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0" w:rsidRDefault="00212ED0" w:rsidP="00212ED0">
      <w:pPr>
        <w:shd w:val="clear" w:color="auto" w:fill="FFFFFF"/>
        <w:spacing w:after="0" w:line="375" w:lineRule="atLeast"/>
        <w:rPr>
          <w:rFonts w:ascii="Verdana" w:eastAsia="Times New Roman" w:hAnsi="Verdana" w:cs="Times New Roman"/>
          <w:b/>
          <w:bCs/>
          <w:color w:val="444444"/>
          <w:sz w:val="26"/>
          <w:szCs w:val="26"/>
          <w:lang w:eastAsia="ru-RU"/>
        </w:rPr>
      </w:pPr>
      <w:r w:rsidRPr="00212ED0">
        <w:rPr>
          <w:rFonts w:ascii="Verdana" w:eastAsia="Times New Roman" w:hAnsi="Verdana" w:cs="Times New Roman"/>
          <w:b/>
          <w:bCs/>
          <w:color w:val="444444"/>
          <w:sz w:val="26"/>
          <w:szCs w:val="26"/>
          <w:lang w:eastAsia="ru-RU"/>
        </w:rPr>
        <w:t>895-ПП 17.12.15</w:t>
      </w:r>
    </w:p>
    <w:p w:rsidR="00FC7EA9" w:rsidRPr="00212ED0" w:rsidRDefault="00FC7EA9" w:rsidP="00212ED0">
      <w:pPr>
        <w:shd w:val="clear" w:color="auto" w:fill="FFFFFF"/>
        <w:spacing w:after="0" w:line="375" w:lineRule="atLeast"/>
        <w:rPr>
          <w:rFonts w:ascii="Verdana" w:eastAsia="Times New Roman" w:hAnsi="Verdana" w:cs="Times New Roman"/>
          <w:b/>
          <w:bCs/>
          <w:color w:val="444444"/>
          <w:sz w:val="26"/>
          <w:szCs w:val="26"/>
          <w:lang w:eastAsia="ru-RU"/>
        </w:rPr>
      </w:pPr>
      <w:bookmarkStart w:id="0" w:name="_GoBack"/>
      <w:bookmarkEnd w:id="0"/>
    </w:p>
    <w:p w:rsidR="00212ED0" w:rsidRPr="00212ED0" w:rsidRDefault="00212ED0" w:rsidP="00212ED0">
      <w:pPr>
        <w:shd w:val="clear" w:color="auto" w:fill="FFFFFF"/>
        <w:spacing w:after="0" w:line="240" w:lineRule="auto"/>
        <w:jc w:val="center"/>
        <w:rPr>
          <w:rFonts w:ascii="Verdana" w:eastAsia="Times New Roman" w:hAnsi="Verdana" w:cs="Times New Roman"/>
          <w:color w:val="444444"/>
          <w:sz w:val="20"/>
          <w:szCs w:val="20"/>
          <w:lang w:eastAsia="ru-RU"/>
        </w:rPr>
      </w:pPr>
      <w:r w:rsidRPr="00212ED0">
        <w:rPr>
          <w:rFonts w:ascii="Verdana" w:eastAsia="Times New Roman" w:hAnsi="Verdana" w:cs="Times New Roman"/>
          <w:b/>
          <w:bCs/>
          <w:color w:val="444444"/>
          <w:sz w:val="20"/>
          <w:szCs w:val="20"/>
          <w:lang w:eastAsia="ru-RU"/>
        </w:rPr>
        <w:t xml:space="preserve">ОБ УСТАНОВЛЕНИИ В ГРАНИЦАХ ГОРОДА МОСКВЫ ОСТАНОВОЧНЫХ ПУНКТОВ, КОТОРЫЕ РАЗРЕШАЕТСЯ ИСПОЛЬЗОВАТЬ В КАЧЕСТВЕ НАЧАЛЬНЫХ И (ИЛИ) КОНЕЧНЫХ ОСТАНОВОЧНЫХ ПУНКТОВ ПО МЕЖРЕГИОНАЛЬНЫМ МАРШРУТАМ РЕГУЛЯРНЫХ ПЕРЕВОЗОК, О ВНЕСЕНИИ ИЗМЕНЕНИЯ В ПОСТАНОВЛЕНИЕ ПРАВИТЕЛЬСТВА МОСКВЫ ОТ 15 ФЕВРАЛЯ 2011 Г.№ 32-ПП И ПРИЗНАНИИ </w:t>
      </w:r>
      <w:proofErr w:type="gramStart"/>
      <w:r w:rsidRPr="00212ED0">
        <w:rPr>
          <w:rFonts w:ascii="Verdana" w:eastAsia="Times New Roman" w:hAnsi="Verdana" w:cs="Times New Roman"/>
          <w:b/>
          <w:bCs/>
          <w:color w:val="444444"/>
          <w:sz w:val="20"/>
          <w:szCs w:val="20"/>
          <w:lang w:eastAsia="ru-RU"/>
        </w:rPr>
        <w:t>УТРАТИВШИМИ</w:t>
      </w:r>
      <w:proofErr w:type="gramEnd"/>
      <w:r w:rsidRPr="00212ED0">
        <w:rPr>
          <w:rFonts w:ascii="Verdana" w:eastAsia="Times New Roman" w:hAnsi="Verdana" w:cs="Times New Roman"/>
          <w:b/>
          <w:bCs/>
          <w:color w:val="444444"/>
          <w:sz w:val="20"/>
          <w:szCs w:val="20"/>
          <w:lang w:eastAsia="ru-RU"/>
        </w:rPr>
        <w:t xml:space="preserve"> СИЛУ ПРАВОВЫХ АКТОВ ГОРОДА МОСКВЫ</w:t>
      </w:r>
    </w:p>
    <w:p w:rsidR="00212ED0" w:rsidRDefault="00212ED0" w:rsidP="00212ED0">
      <w:pPr>
        <w:shd w:val="clear" w:color="auto" w:fill="FFFFFF"/>
        <w:spacing w:after="0" w:line="240" w:lineRule="auto"/>
        <w:jc w:val="center"/>
        <w:rPr>
          <w:rFonts w:ascii="Verdana" w:eastAsia="Times New Roman" w:hAnsi="Verdana" w:cs="Times New Roman"/>
          <w:b/>
          <w:bCs/>
          <w:color w:val="444444"/>
          <w:sz w:val="20"/>
          <w:szCs w:val="20"/>
          <w:lang w:eastAsia="ru-RU"/>
        </w:rPr>
      </w:pPr>
      <w:r w:rsidRPr="00212ED0">
        <w:rPr>
          <w:rFonts w:ascii="Verdana" w:eastAsia="Times New Roman" w:hAnsi="Verdana" w:cs="Times New Roman"/>
          <w:b/>
          <w:bCs/>
          <w:color w:val="444444"/>
          <w:sz w:val="20"/>
          <w:szCs w:val="20"/>
          <w:lang w:eastAsia="ru-RU"/>
        </w:rPr>
        <w:t>Постановление Правительства Москвы от 17 декабря 2015 года № 895-ПП</w:t>
      </w:r>
      <w:r w:rsidRPr="00212ED0">
        <w:rPr>
          <w:rFonts w:ascii="Verdana" w:eastAsia="Times New Roman" w:hAnsi="Verdana" w:cs="Times New Roman"/>
          <w:b/>
          <w:bCs/>
          <w:color w:val="444444"/>
          <w:sz w:val="20"/>
          <w:szCs w:val="20"/>
          <w:lang w:val="en-US" w:eastAsia="ru-RU"/>
        </w:rPr>
        <w:t> </w:t>
      </w:r>
    </w:p>
    <w:p w:rsidR="00FC7EA9" w:rsidRDefault="00FC7EA9" w:rsidP="00212ED0">
      <w:pPr>
        <w:shd w:val="clear" w:color="auto" w:fill="FFFFFF"/>
        <w:spacing w:after="0" w:line="240" w:lineRule="auto"/>
        <w:jc w:val="center"/>
        <w:rPr>
          <w:rFonts w:ascii="Verdana" w:eastAsia="Times New Roman" w:hAnsi="Verdana" w:cs="Times New Roman"/>
          <w:b/>
          <w:bCs/>
          <w:color w:val="444444"/>
          <w:sz w:val="20"/>
          <w:szCs w:val="20"/>
          <w:lang w:eastAsia="ru-RU"/>
        </w:rPr>
      </w:pPr>
    </w:p>
    <w:p w:rsidR="00FC7EA9" w:rsidRDefault="00FC7EA9" w:rsidP="00212ED0">
      <w:pPr>
        <w:shd w:val="clear" w:color="auto" w:fill="FFFFFF"/>
        <w:spacing w:after="0" w:line="240" w:lineRule="auto"/>
        <w:jc w:val="center"/>
        <w:rPr>
          <w:rFonts w:ascii="Verdana" w:eastAsia="Times New Roman" w:hAnsi="Verdana" w:cs="Times New Roman"/>
          <w:b/>
          <w:bCs/>
          <w:color w:val="444444"/>
          <w:sz w:val="20"/>
          <w:szCs w:val="20"/>
          <w:lang w:eastAsia="ru-RU"/>
        </w:rPr>
      </w:pPr>
    </w:p>
    <w:p w:rsidR="00FC7EA9" w:rsidRPr="00FC7EA9" w:rsidRDefault="00FC7EA9" w:rsidP="00212ED0">
      <w:pPr>
        <w:shd w:val="clear" w:color="auto" w:fill="FFFFFF"/>
        <w:spacing w:after="0" w:line="240" w:lineRule="auto"/>
        <w:jc w:val="center"/>
        <w:rPr>
          <w:rFonts w:ascii="Verdana" w:eastAsia="Times New Roman" w:hAnsi="Verdana" w:cs="Times New Roman"/>
          <w:color w:val="444444"/>
          <w:sz w:val="20"/>
          <w:szCs w:val="20"/>
          <w:lang w:eastAsia="ru-RU"/>
        </w:rPr>
      </w:pP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212ED0">
        <w:rPr>
          <w:rFonts w:ascii="Verdana" w:eastAsia="Times New Roman" w:hAnsi="Verdana" w:cs="Times New Roman"/>
          <w:b/>
          <w:bCs/>
          <w:color w:val="444444"/>
          <w:sz w:val="20"/>
          <w:szCs w:val="20"/>
          <w:lang w:eastAsia="ru-RU"/>
        </w:rPr>
        <w:t>Правительство Москвы постановляет:</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1. Установить в границах города Москвы остановочные пункты, которые разрешается использовать в качестве начальных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согласно приложению к настоящему постановлению.</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 xml:space="preserve">2. </w:t>
      </w:r>
      <w:proofErr w:type="gramStart"/>
      <w:r w:rsidRPr="00212ED0">
        <w:rPr>
          <w:rFonts w:ascii="Verdana" w:eastAsia="Times New Roman" w:hAnsi="Verdana" w:cs="Times New Roman"/>
          <w:color w:val="444444"/>
          <w:sz w:val="20"/>
          <w:szCs w:val="20"/>
          <w:lang w:eastAsia="ru-RU"/>
        </w:rPr>
        <w:t>Внести изменение в постановление Правительства Москвы от 15 февраля 2011 г. № 32-ПП «Об утверждении Положения о Департаменте транспорта и развития дорожно-транспортной инфраструктуры города Москвы» (в редакции постановлений Правительства Москвы от 28 июня 2011 г. № 278-ПП, от 22 августа 2011 г. № 379-ПП, от 6 сентября 2011 г. № 413-ПП, от 1 ноября2011 г. № 518-ПП, от 29 декабря 2011 г. № 667-ПП, от 22</w:t>
      </w:r>
      <w:proofErr w:type="gramEnd"/>
      <w:r w:rsidRPr="00212ED0">
        <w:rPr>
          <w:rFonts w:ascii="Verdana" w:eastAsia="Times New Roman" w:hAnsi="Verdana" w:cs="Times New Roman"/>
          <w:color w:val="444444"/>
          <w:sz w:val="20"/>
          <w:szCs w:val="20"/>
          <w:lang w:eastAsia="ru-RU"/>
        </w:rPr>
        <w:t xml:space="preserve"> августа 2012 г. № 417-ПП, от 5 октября 2012 г. № 543-ПП, от 13 </w:t>
      </w:r>
      <w:proofErr w:type="gramStart"/>
      <w:r w:rsidRPr="00212ED0">
        <w:rPr>
          <w:rFonts w:ascii="Verdana" w:eastAsia="Times New Roman" w:hAnsi="Verdana" w:cs="Times New Roman"/>
          <w:color w:val="444444"/>
          <w:sz w:val="20"/>
          <w:szCs w:val="20"/>
          <w:lang w:eastAsia="ru-RU"/>
        </w:rPr>
        <w:t>ноября 2012 г. № 636-ПП, от 15 ноября 2012 г. № 650-ПП, от 17 мая 2013 г. № 289-ПП, от 21 августа 2013 г. № 559-ПП, от 28 августа 2013 г. №563-ПП, от 26 декабря 2013 г. № 908-ПП, от 18 февраля 2014 г. № 55-ПП, от 17 июля 2014 г. № 399-ПП, от 8 сентября 2014 г. № 512-ПП, от 9 сентября 2014 г. № 515-ПП, от 16</w:t>
      </w:r>
      <w:proofErr w:type="gramEnd"/>
      <w:r w:rsidRPr="00212ED0">
        <w:rPr>
          <w:rFonts w:ascii="Verdana" w:eastAsia="Times New Roman" w:hAnsi="Verdana" w:cs="Times New Roman"/>
          <w:color w:val="444444"/>
          <w:sz w:val="20"/>
          <w:szCs w:val="20"/>
          <w:lang w:eastAsia="ru-RU"/>
        </w:rPr>
        <w:t xml:space="preserve"> </w:t>
      </w:r>
      <w:proofErr w:type="gramStart"/>
      <w:r w:rsidRPr="00212ED0">
        <w:rPr>
          <w:rFonts w:ascii="Verdana" w:eastAsia="Times New Roman" w:hAnsi="Verdana" w:cs="Times New Roman"/>
          <w:color w:val="444444"/>
          <w:sz w:val="20"/>
          <w:szCs w:val="20"/>
          <w:lang w:eastAsia="ru-RU"/>
        </w:rPr>
        <w:t>сентября 2014 г. № 533-ПП, от 31 октября 2014 г. № 643-ПП, от 9 декабря 2014 г. № 740-ПП, от 17 марта 2015 г. № 117-ПП, от 23 апреля 2015 г. № 228-ПП, от 9 июня 2015 г. № 343-ПП, от 30 июня 2015 г. № 385-ПП, от 19 августа 2015 г. № 523-ПП, от 27 октября 2015 г. № 702-ПП), дополнив приложение к постановлению пунктом 6.42(6) в</w:t>
      </w:r>
      <w:proofErr w:type="gramEnd"/>
      <w:r w:rsidRPr="00212ED0">
        <w:rPr>
          <w:rFonts w:ascii="Verdana" w:eastAsia="Times New Roman" w:hAnsi="Verdana" w:cs="Times New Roman"/>
          <w:color w:val="444444"/>
          <w:sz w:val="20"/>
          <w:szCs w:val="20"/>
          <w:lang w:eastAsia="ru-RU"/>
        </w:rPr>
        <w:t xml:space="preserve"> следующей редакции:</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«6.42(6). Рассматривает предложения об установлении или изменении межрегиональных маршрутов регулярных перевозок и представляет заключения о наличии или об отсутствии оснований для отказа в установлении или изменении этих маршрутов в соответствии с законодательством Российской Федерации</w:t>
      </w:r>
      <w:proofErr w:type="gramStart"/>
      <w:r w:rsidRPr="00212ED0">
        <w:rPr>
          <w:rFonts w:ascii="Verdana" w:eastAsia="Times New Roman" w:hAnsi="Verdana" w:cs="Times New Roman"/>
          <w:color w:val="444444"/>
          <w:sz w:val="20"/>
          <w:szCs w:val="20"/>
          <w:lang w:eastAsia="ru-RU"/>
        </w:rPr>
        <w:t>.».</w:t>
      </w:r>
      <w:proofErr w:type="gramEnd"/>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 Признать утратившими силу:</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3.1. Постановление Правительства Москвы от 18 января 2005 г. № 24-ПП «Об организации регулярных межрегиональных и международных автобусных маршрутов, проходящих по территории г. Москвы».</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3.2. Постановление Правительства Москвы от 18 апреля 2006 г. № 265-ПП «О внесении изменений в постановление Правительства Москвы от 18 января 2005 г. № 24-ПП».</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3.3. Постановление Правительства Москвы от 15 января 2008 г. № 19-ПП «О внесении изменений в постановление Правительства Москвы от 18 января 2005 г. № 24-ПП».</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3.4. Постановление Правительства Москвы от 18 июля 2012 г. № 345-ПП «О внесении изменений в постановление Правительства Москвы от 18 января 2005 г. № 24-ПП».</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lastRenderedPageBreak/>
        <w:t>3.5. Постановление Правительства Москвы от 16 июня 2014 г. № 338-ПП «О внесении изменений в постановление Правительства Москвы от 18 января 2005 г. № 24-ПП».</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3.6. Постановление Правительства Москвы от 20 января 2015 г. № 15-ПП «О внесении изменений в постановление Правительства Москвы от 18 января 2005 г. № 24-ПП».</w:t>
      </w:r>
    </w:p>
    <w:p w:rsidR="00212ED0" w:rsidRP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4. Настоящее постановление вступает в силу с 11 января 2016 г.</w:t>
      </w:r>
    </w:p>
    <w:p w:rsidR="00212ED0" w:rsidRDefault="00212ED0" w:rsidP="00212ED0">
      <w:pPr>
        <w:shd w:val="clear" w:color="auto" w:fill="FFFFFF"/>
        <w:spacing w:after="0" w:line="240" w:lineRule="auto"/>
        <w:jc w:val="both"/>
        <w:rPr>
          <w:rFonts w:ascii="Verdana" w:eastAsia="Times New Roman" w:hAnsi="Verdana" w:cs="Times New Roman"/>
          <w:color w:val="444444"/>
          <w:sz w:val="20"/>
          <w:szCs w:val="20"/>
          <w:lang w:eastAsia="ru-RU"/>
        </w:rPr>
      </w:pPr>
      <w:r w:rsidRPr="00212ED0">
        <w:rPr>
          <w:rFonts w:ascii="Verdana" w:eastAsia="Times New Roman" w:hAnsi="Verdana" w:cs="Times New Roman"/>
          <w:color w:val="444444"/>
          <w:sz w:val="20"/>
          <w:szCs w:val="20"/>
          <w:lang w:eastAsia="ru-RU"/>
        </w:rPr>
        <w:t xml:space="preserve">5. </w:t>
      </w:r>
      <w:proofErr w:type="gramStart"/>
      <w:r w:rsidRPr="00212ED0">
        <w:rPr>
          <w:rFonts w:ascii="Verdana" w:eastAsia="Times New Roman" w:hAnsi="Verdana" w:cs="Times New Roman"/>
          <w:color w:val="444444"/>
          <w:sz w:val="20"/>
          <w:szCs w:val="20"/>
          <w:lang w:eastAsia="ru-RU"/>
        </w:rPr>
        <w:t>Контроль за</w:t>
      </w:r>
      <w:proofErr w:type="gramEnd"/>
      <w:r w:rsidRPr="00212ED0">
        <w:rPr>
          <w:rFonts w:ascii="Verdana" w:eastAsia="Times New Roman" w:hAnsi="Verdana" w:cs="Times New Roman"/>
          <w:color w:val="444444"/>
          <w:sz w:val="20"/>
          <w:szCs w:val="20"/>
          <w:lang w:eastAsia="ru-RU"/>
        </w:rPr>
        <w:t xml:space="preserve"> выполнением настоящего постановления возложить на заместителя Мэра Москвы в Правительстве Москвы, руководителя Департамента транспорта и развития дорожно-транспортной инфраструктуры города Москвы </w:t>
      </w:r>
      <w:proofErr w:type="spellStart"/>
      <w:r w:rsidRPr="00212ED0">
        <w:rPr>
          <w:rFonts w:ascii="Verdana" w:eastAsia="Times New Roman" w:hAnsi="Verdana" w:cs="Times New Roman"/>
          <w:color w:val="444444"/>
          <w:sz w:val="20"/>
          <w:szCs w:val="20"/>
          <w:lang w:eastAsia="ru-RU"/>
        </w:rPr>
        <w:t>Ликсутова</w:t>
      </w:r>
      <w:proofErr w:type="spellEnd"/>
      <w:r w:rsidRPr="00212ED0">
        <w:rPr>
          <w:rFonts w:ascii="Verdana" w:eastAsia="Times New Roman" w:hAnsi="Verdana" w:cs="Times New Roman"/>
          <w:color w:val="444444"/>
          <w:sz w:val="20"/>
          <w:szCs w:val="20"/>
          <w:lang w:eastAsia="ru-RU"/>
        </w:rPr>
        <w:t xml:space="preserve"> М.С.</w:t>
      </w:r>
    </w:p>
    <w:p w:rsidR="00AD20D6" w:rsidRDefault="00AD20D6" w:rsidP="00212ED0">
      <w:pPr>
        <w:shd w:val="clear" w:color="auto" w:fill="FFFFFF"/>
        <w:spacing w:after="0" w:line="240" w:lineRule="auto"/>
        <w:jc w:val="both"/>
        <w:rPr>
          <w:rFonts w:ascii="Verdana" w:eastAsia="Times New Roman" w:hAnsi="Verdana" w:cs="Times New Roman"/>
          <w:color w:val="444444"/>
          <w:sz w:val="20"/>
          <w:szCs w:val="20"/>
          <w:lang w:eastAsia="ru-RU"/>
        </w:rPr>
      </w:pPr>
    </w:p>
    <w:p w:rsidR="00AD20D6" w:rsidRPr="00212ED0" w:rsidRDefault="00AD20D6" w:rsidP="00AD20D6">
      <w:pPr>
        <w:shd w:val="clear" w:color="auto" w:fill="FFFFFF"/>
        <w:spacing w:after="0" w:line="240" w:lineRule="auto"/>
        <w:jc w:val="right"/>
        <w:rPr>
          <w:rFonts w:ascii="Verdana" w:eastAsia="Times New Roman" w:hAnsi="Verdana" w:cs="Times New Roman"/>
          <w:color w:val="444444"/>
          <w:sz w:val="20"/>
          <w:szCs w:val="20"/>
          <w:lang w:eastAsia="ru-RU"/>
        </w:rPr>
      </w:pPr>
      <w:r>
        <w:rPr>
          <w:rFonts w:ascii="Verdana" w:eastAsia="Times New Roman" w:hAnsi="Verdana" w:cs="Times New Roman"/>
          <w:color w:val="444444"/>
          <w:sz w:val="20"/>
          <w:szCs w:val="20"/>
          <w:lang w:eastAsia="ru-RU"/>
        </w:rPr>
        <w:t xml:space="preserve">                       </w:t>
      </w:r>
      <w:r w:rsidRPr="00212ED0">
        <w:rPr>
          <w:rFonts w:ascii="Verdana" w:eastAsia="Times New Roman" w:hAnsi="Verdana" w:cs="Times New Roman"/>
          <w:b/>
          <w:bCs/>
          <w:color w:val="444444"/>
          <w:sz w:val="20"/>
          <w:szCs w:val="20"/>
          <w:lang w:eastAsia="ru-RU"/>
        </w:rPr>
        <w:t>Мэр Москвы </w:t>
      </w:r>
      <w:proofErr w:type="spellStart"/>
      <w:r w:rsidRPr="00212ED0">
        <w:rPr>
          <w:rFonts w:ascii="Verdana" w:eastAsia="Times New Roman" w:hAnsi="Verdana" w:cs="Times New Roman"/>
          <w:b/>
          <w:bCs/>
          <w:color w:val="444444"/>
          <w:sz w:val="20"/>
          <w:szCs w:val="20"/>
          <w:lang w:eastAsia="ru-RU"/>
        </w:rPr>
        <w:t>С.С.Собянин</w:t>
      </w:r>
      <w:proofErr w:type="spellEnd"/>
    </w:p>
    <w:p w:rsidR="00AD20D6" w:rsidRPr="00212ED0" w:rsidRDefault="00AD20D6" w:rsidP="00212ED0">
      <w:pPr>
        <w:shd w:val="clear" w:color="auto" w:fill="FFFFFF"/>
        <w:spacing w:after="0" w:line="240" w:lineRule="auto"/>
        <w:jc w:val="both"/>
        <w:rPr>
          <w:rFonts w:ascii="Verdana" w:eastAsia="Times New Roman" w:hAnsi="Verdana" w:cs="Times New Roman"/>
          <w:color w:val="444444"/>
          <w:sz w:val="20"/>
          <w:szCs w:val="20"/>
          <w:lang w:eastAsia="ru-RU"/>
        </w:rPr>
      </w:pPr>
    </w:p>
    <w:p w:rsidR="00AD20D6" w:rsidRPr="00AD20D6" w:rsidRDefault="00AD20D6" w:rsidP="00AD20D6">
      <w:pPr>
        <w:spacing w:before="100" w:beforeAutospacing="1" w:after="100" w:afterAutospacing="1" w:line="240" w:lineRule="auto"/>
        <w:jc w:val="right"/>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Приложение</w:t>
      </w:r>
      <w:r w:rsidRPr="00AD20D6">
        <w:rPr>
          <w:rFonts w:ascii="Verdana" w:eastAsia="Times New Roman" w:hAnsi="Verdana" w:cs="Times New Roman"/>
          <w:color w:val="444444"/>
          <w:sz w:val="21"/>
          <w:szCs w:val="21"/>
          <w:lang w:eastAsia="ru-RU"/>
        </w:rPr>
        <w:br/>
        <w:t>к постановлению Правительства Москвы</w:t>
      </w:r>
      <w:r w:rsidRPr="00AD20D6">
        <w:rPr>
          <w:rFonts w:ascii="Verdana" w:eastAsia="Times New Roman" w:hAnsi="Verdana" w:cs="Times New Roman"/>
          <w:color w:val="444444"/>
          <w:sz w:val="21"/>
          <w:szCs w:val="21"/>
          <w:lang w:eastAsia="ru-RU"/>
        </w:rPr>
        <w:br/>
        <w:t>от 17 декабря 2015 г. № 895-ПП</w:t>
      </w:r>
    </w:p>
    <w:p w:rsidR="00AD20D6" w:rsidRPr="00AD20D6" w:rsidRDefault="00AD20D6" w:rsidP="00AD20D6">
      <w:pPr>
        <w:spacing w:before="100" w:beforeAutospacing="1" w:after="100" w:afterAutospacing="1"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Остановочные пункты в границах города Москвы, которые разрешается использовать в качестве начальных </w:t>
      </w:r>
      <w:r w:rsidRPr="00AD20D6">
        <w:rPr>
          <w:rFonts w:ascii="Verdana" w:eastAsia="Times New Roman" w:hAnsi="Verdana" w:cs="Times New Roman"/>
          <w:b/>
          <w:bCs/>
          <w:color w:val="444444"/>
          <w:sz w:val="21"/>
          <w:szCs w:val="21"/>
          <w:lang w:eastAsia="ru-RU"/>
        </w:rPr>
        <w:br/>
        <w:t>и (или) конечных остановочных пунктов по межрегиональным маршрутам регулярных перевозок в зависимости </w:t>
      </w:r>
      <w:r w:rsidRPr="00AD20D6">
        <w:rPr>
          <w:rFonts w:ascii="Verdana" w:eastAsia="Times New Roman" w:hAnsi="Verdana" w:cs="Times New Roman"/>
          <w:b/>
          <w:bCs/>
          <w:color w:val="444444"/>
          <w:sz w:val="21"/>
          <w:szCs w:val="21"/>
          <w:lang w:eastAsia="ru-RU"/>
        </w:rPr>
        <w:br/>
        <w:t>от направления регулярных перевозок и пути подъезда к данным остановочным пунктам</w:t>
      </w:r>
    </w:p>
    <w:tbl>
      <w:tblPr>
        <w:tblW w:w="15000" w:type="dxa"/>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508"/>
        <w:gridCol w:w="3433"/>
        <w:gridCol w:w="2413"/>
        <w:gridCol w:w="4849"/>
        <w:gridCol w:w="3797"/>
      </w:tblGrid>
      <w:tr w:rsidR="00AD20D6" w:rsidRPr="00AD20D6" w:rsidTr="00AD20D6">
        <w:trPr>
          <w:trHeight w:val="300"/>
          <w:tblCellSpacing w:w="0" w:type="dxa"/>
        </w:trPr>
        <w:tc>
          <w:tcPr>
            <w:tcW w:w="450" w:type="dxa"/>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w:t>
            </w:r>
            <w:r w:rsidRPr="00AD20D6">
              <w:rPr>
                <w:rFonts w:ascii="Verdana" w:eastAsia="Times New Roman" w:hAnsi="Verdana" w:cs="Times New Roman"/>
                <w:b/>
                <w:bCs/>
                <w:color w:val="444444"/>
                <w:sz w:val="21"/>
                <w:szCs w:val="21"/>
                <w:lang w:eastAsia="ru-RU"/>
              </w:rPr>
              <w:br/>
            </w:r>
            <w:proofErr w:type="gramStart"/>
            <w:r w:rsidRPr="00AD20D6">
              <w:rPr>
                <w:rFonts w:ascii="Verdana" w:eastAsia="Times New Roman" w:hAnsi="Verdana" w:cs="Times New Roman"/>
                <w:b/>
                <w:bCs/>
                <w:color w:val="444444"/>
                <w:sz w:val="21"/>
                <w:szCs w:val="21"/>
                <w:lang w:eastAsia="ru-RU"/>
              </w:rPr>
              <w:t>п</w:t>
            </w:r>
            <w:proofErr w:type="gramEnd"/>
            <w:r w:rsidRPr="00AD20D6">
              <w:rPr>
                <w:rFonts w:ascii="Verdana" w:eastAsia="Times New Roman" w:hAnsi="Verdana" w:cs="Times New Roman"/>
                <w:b/>
                <w:bCs/>
                <w:color w:val="444444"/>
                <w:sz w:val="21"/>
                <w:szCs w:val="21"/>
                <w:lang w:eastAsia="ru-RU"/>
              </w:rPr>
              <w:t>/п</w:t>
            </w:r>
          </w:p>
        </w:tc>
        <w:tc>
          <w:tcPr>
            <w:tcW w:w="2445" w:type="dxa"/>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Наименование остановочного пункта</w:t>
            </w:r>
          </w:p>
        </w:tc>
        <w:tc>
          <w:tcPr>
            <w:tcW w:w="2265" w:type="dxa"/>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Место нахождения остановочного пункта</w:t>
            </w:r>
          </w:p>
        </w:tc>
        <w:tc>
          <w:tcPr>
            <w:tcW w:w="5700" w:type="dxa"/>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Направление регулярных перевозок</w:t>
            </w:r>
          </w:p>
        </w:tc>
        <w:tc>
          <w:tcPr>
            <w:tcW w:w="3810" w:type="dxa"/>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Путь подъезда транспортных средств к остановочному пункту</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b/>
                <w:bCs/>
                <w:color w:val="444444"/>
                <w:sz w:val="21"/>
                <w:szCs w:val="21"/>
                <w:lang w:eastAsia="ru-RU"/>
              </w:rPr>
              <w:t>5</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«Варшавская»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Каширский проезд, владение 19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Дагестан, Республика Ингушетия, Кабардино-Балкарская Республика, Республика Калмыкия, Республика Крым, Республика Мордовия, Республика Северная Осетия — Алания, Чеченская Республика, Чувашская Республика — Чувашия, Калужская область, Камчатский край, Краснодарский край,  Ставрополь-</w:t>
            </w:r>
            <w:proofErr w:type="spellStart"/>
            <w:r w:rsidRPr="00AD20D6">
              <w:rPr>
                <w:rFonts w:ascii="Verdana" w:eastAsia="Times New Roman" w:hAnsi="Verdana" w:cs="Times New Roman"/>
                <w:color w:val="444444"/>
                <w:sz w:val="21"/>
                <w:szCs w:val="21"/>
                <w:lang w:eastAsia="ru-RU"/>
              </w:rPr>
              <w:t>ский</w:t>
            </w:r>
            <w:proofErr w:type="spellEnd"/>
            <w:r w:rsidRPr="00AD20D6">
              <w:rPr>
                <w:rFonts w:ascii="Verdana" w:eastAsia="Times New Roman" w:hAnsi="Verdana" w:cs="Times New Roman"/>
                <w:color w:val="444444"/>
                <w:sz w:val="21"/>
                <w:szCs w:val="21"/>
                <w:lang w:eastAsia="ru-RU"/>
              </w:rPr>
              <w:t xml:space="preserve"> край, Белгородская область, Брянская область, Волгоградская область, Воронежская область,  Курская область, Липецкая </w:t>
            </w:r>
            <w:r w:rsidRPr="00AD20D6">
              <w:rPr>
                <w:rFonts w:ascii="Verdana" w:eastAsia="Times New Roman" w:hAnsi="Verdana" w:cs="Times New Roman"/>
                <w:color w:val="444444"/>
                <w:sz w:val="21"/>
                <w:szCs w:val="21"/>
                <w:lang w:eastAsia="ru-RU"/>
              </w:rPr>
              <w:lastRenderedPageBreak/>
              <w:t>область, Орловская область, Пензенская область, Ростовская область, Самарская область, Саратовская область, Тамбовская область, Тульская область, город Севастополь</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 xml:space="preserve">Симферопольское шоссе — Варшавское шоссе — Московская кольцевая автомобильная дорога — Варшавское шоссе — Нахимовский проспект — Каширское шоссе — Каширский проезд — </w:t>
            </w:r>
            <w:proofErr w:type="spellStart"/>
            <w:r w:rsidRPr="00AD20D6">
              <w:rPr>
                <w:rFonts w:ascii="Verdana" w:eastAsia="Times New Roman" w:hAnsi="Verdana" w:cs="Times New Roman"/>
                <w:color w:val="444444"/>
                <w:sz w:val="21"/>
                <w:szCs w:val="21"/>
                <w:lang w:eastAsia="ru-RU"/>
              </w:rPr>
              <w:t>Старокаширское</w:t>
            </w:r>
            <w:proofErr w:type="spellEnd"/>
            <w:r w:rsidRPr="00AD20D6">
              <w:rPr>
                <w:rFonts w:ascii="Verdana" w:eastAsia="Times New Roman" w:hAnsi="Verdana" w:cs="Times New Roman"/>
                <w:color w:val="444444"/>
                <w:sz w:val="21"/>
                <w:szCs w:val="21"/>
                <w:lang w:eastAsia="ru-RU"/>
              </w:rPr>
              <w:t xml:space="preserve"> </w:t>
            </w:r>
            <w:proofErr w:type="spellStart"/>
            <w:r w:rsidRPr="00AD20D6">
              <w:rPr>
                <w:rFonts w:ascii="Verdana" w:eastAsia="Times New Roman" w:hAnsi="Verdana" w:cs="Times New Roman"/>
                <w:color w:val="444444"/>
                <w:sz w:val="21"/>
                <w:szCs w:val="21"/>
                <w:lang w:eastAsia="ru-RU"/>
              </w:rPr>
              <w:t>шоссе</w:t>
            </w:r>
            <w:proofErr w:type="gramStart"/>
            <w:r w:rsidRPr="00AD20D6">
              <w:rPr>
                <w:rFonts w:ascii="Verdana" w:eastAsia="Times New Roman" w:hAnsi="Verdana" w:cs="Times New Roman"/>
                <w:color w:val="444444"/>
                <w:sz w:val="21"/>
                <w:szCs w:val="21"/>
                <w:lang w:eastAsia="ru-RU"/>
              </w:rPr>
              <w:t>.М</w:t>
            </w:r>
            <w:proofErr w:type="gramEnd"/>
            <w:r w:rsidRPr="00AD20D6">
              <w:rPr>
                <w:rFonts w:ascii="Verdana" w:eastAsia="Times New Roman" w:hAnsi="Verdana" w:cs="Times New Roman"/>
                <w:color w:val="444444"/>
                <w:sz w:val="21"/>
                <w:szCs w:val="21"/>
                <w:lang w:eastAsia="ru-RU"/>
              </w:rPr>
              <w:t>осковская</w:t>
            </w:r>
            <w:proofErr w:type="spellEnd"/>
            <w:r w:rsidRPr="00AD20D6">
              <w:rPr>
                <w:rFonts w:ascii="Verdana" w:eastAsia="Times New Roman" w:hAnsi="Verdana" w:cs="Times New Roman"/>
                <w:color w:val="444444"/>
                <w:sz w:val="21"/>
                <w:szCs w:val="21"/>
                <w:lang w:eastAsia="ru-RU"/>
              </w:rPr>
              <w:t xml:space="preserve"> кольцевая автомобильная дорога — Липецкая улица — Бакинская улица — Кавказский бульвар — Пролетарский проспект — улица </w:t>
            </w:r>
            <w:r w:rsidRPr="00AD20D6">
              <w:rPr>
                <w:rFonts w:ascii="Verdana" w:eastAsia="Times New Roman" w:hAnsi="Verdana" w:cs="Times New Roman"/>
                <w:color w:val="444444"/>
                <w:sz w:val="21"/>
                <w:szCs w:val="21"/>
                <w:lang w:eastAsia="ru-RU"/>
              </w:rPr>
              <w:lastRenderedPageBreak/>
              <w:t xml:space="preserve">Москворечье — </w:t>
            </w:r>
            <w:proofErr w:type="spellStart"/>
            <w:r w:rsidRPr="00AD20D6">
              <w:rPr>
                <w:rFonts w:ascii="Verdana" w:eastAsia="Times New Roman" w:hAnsi="Verdana" w:cs="Times New Roman"/>
                <w:color w:val="444444"/>
                <w:sz w:val="21"/>
                <w:szCs w:val="21"/>
                <w:lang w:eastAsia="ru-RU"/>
              </w:rPr>
              <w:t>Котляковская</w:t>
            </w:r>
            <w:proofErr w:type="spellEnd"/>
            <w:r w:rsidRPr="00AD20D6">
              <w:rPr>
                <w:rFonts w:ascii="Verdana" w:eastAsia="Times New Roman" w:hAnsi="Verdana" w:cs="Times New Roman"/>
                <w:color w:val="444444"/>
                <w:sz w:val="21"/>
                <w:szCs w:val="21"/>
                <w:lang w:eastAsia="ru-RU"/>
              </w:rPr>
              <w:t xml:space="preserve"> улица — 2-й </w:t>
            </w:r>
            <w:proofErr w:type="spellStart"/>
            <w:r w:rsidRPr="00AD20D6">
              <w:rPr>
                <w:rFonts w:ascii="Verdana" w:eastAsia="Times New Roman" w:hAnsi="Verdana" w:cs="Times New Roman"/>
                <w:color w:val="444444"/>
                <w:sz w:val="21"/>
                <w:szCs w:val="21"/>
                <w:lang w:eastAsia="ru-RU"/>
              </w:rPr>
              <w:t>Котляковский</w:t>
            </w:r>
            <w:proofErr w:type="spellEnd"/>
            <w:r w:rsidRPr="00AD20D6">
              <w:rPr>
                <w:rFonts w:ascii="Verdana" w:eastAsia="Times New Roman" w:hAnsi="Verdana" w:cs="Times New Roman"/>
                <w:color w:val="444444"/>
                <w:sz w:val="21"/>
                <w:szCs w:val="21"/>
                <w:lang w:eastAsia="ru-RU"/>
              </w:rPr>
              <w:t xml:space="preserve"> переулок — 1-й Варшавский проезд — Каширский проезд. Московская кольцевая автомобильная дорога — Каширское шоссе —  улица Маршала Шестопалова — улица Москворечье — </w:t>
            </w:r>
            <w:proofErr w:type="spellStart"/>
            <w:r w:rsidRPr="00AD20D6">
              <w:rPr>
                <w:rFonts w:ascii="Verdana" w:eastAsia="Times New Roman" w:hAnsi="Verdana" w:cs="Times New Roman"/>
                <w:color w:val="444444"/>
                <w:sz w:val="21"/>
                <w:szCs w:val="21"/>
                <w:lang w:eastAsia="ru-RU"/>
              </w:rPr>
              <w:t>Котляковская</w:t>
            </w:r>
            <w:proofErr w:type="spellEnd"/>
            <w:r w:rsidRPr="00AD20D6">
              <w:rPr>
                <w:rFonts w:ascii="Verdana" w:eastAsia="Times New Roman" w:hAnsi="Verdana" w:cs="Times New Roman"/>
                <w:color w:val="444444"/>
                <w:sz w:val="21"/>
                <w:szCs w:val="21"/>
                <w:lang w:eastAsia="ru-RU"/>
              </w:rPr>
              <w:t xml:space="preserve"> улица — 2-й </w:t>
            </w:r>
            <w:proofErr w:type="spellStart"/>
            <w:r w:rsidRPr="00AD20D6">
              <w:rPr>
                <w:rFonts w:ascii="Verdana" w:eastAsia="Times New Roman" w:hAnsi="Verdana" w:cs="Times New Roman"/>
                <w:color w:val="444444"/>
                <w:sz w:val="21"/>
                <w:szCs w:val="21"/>
                <w:lang w:eastAsia="ru-RU"/>
              </w:rPr>
              <w:t>Котляковский</w:t>
            </w:r>
            <w:proofErr w:type="spellEnd"/>
            <w:r w:rsidRPr="00AD20D6">
              <w:rPr>
                <w:rFonts w:ascii="Verdana" w:eastAsia="Times New Roman" w:hAnsi="Verdana" w:cs="Times New Roman"/>
                <w:color w:val="444444"/>
                <w:sz w:val="21"/>
                <w:szCs w:val="21"/>
                <w:lang w:eastAsia="ru-RU"/>
              </w:rPr>
              <w:t xml:space="preserve"> переулок — 1-й Варшавский проезд — Каширский </w:t>
            </w:r>
            <w:proofErr w:type="spellStart"/>
            <w:r w:rsidRPr="00AD20D6">
              <w:rPr>
                <w:rFonts w:ascii="Verdana" w:eastAsia="Times New Roman" w:hAnsi="Verdana" w:cs="Times New Roman"/>
                <w:color w:val="444444"/>
                <w:sz w:val="21"/>
                <w:szCs w:val="21"/>
                <w:lang w:eastAsia="ru-RU"/>
              </w:rPr>
              <w:t>проезд</w:t>
            </w:r>
            <w:proofErr w:type="gramStart"/>
            <w:r w:rsidRPr="00AD20D6">
              <w:rPr>
                <w:rFonts w:ascii="Verdana" w:eastAsia="Times New Roman" w:hAnsi="Verdana" w:cs="Times New Roman"/>
                <w:color w:val="444444"/>
                <w:sz w:val="21"/>
                <w:szCs w:val="21"/>
                <w:lang w:eastAsia="ru-RU"/>
              </w:rPr>
              <w:t>.М</w:t>
            </w:r>
            <w:proofErr w:type="gramEnd"/>
            <w:r w:rsidRPr="00AD20D6">
              <w:rPr>
                <w:rFonts w:ascii="Verdana" w:eastAsia="Times New Roman" w:hAnsi="Verdana" w:cs="Times New Roman"/>
                <w:color w:val="444444"/>
                <w:sz w:val="21"/>
                <w:szCs w:val="21"/>
                <w:lang w:eastAsia="ru-RU"/>
              </w:rPr>
              <w:t>осковская</w:t>
            </w:r>
            <w:proofErr w:type="spellEnd"/>
            <w:r w:rsidRPr="00AD20D6">
              <w:rPr>
                <w:rFonts w:ascii="Verdana" w:eastAsia="Times New Roman" w:hAnsi="Verdana" w:cs="Times New Roman"/>
                <w:color w:val="444444"/>
                <w:sz w:val="21"/>
                <w:szCs w:val="21"/>
                <w:lang w:eastAsia="ru-RU"/>
              </w:rPr>
              <w:t xml:space="preserve"> кольцевая автомобильная дорога — Варшавское шоссе — Коломенский проезд — Каширское шоссе — </w:t>
            </w:r>
            <w:proofErr w:type="spellStart"/>
            <w:r w:rsidRPr="00AD20D6">
              <w:rPr>
                <w:rFonts w:ascii="Verdana" w:eastAsia="Times New Roman" w:hAnsi="Verdana" w:cs="Times New Roman"/>
                <w:color w:val="444444"/>
                <w:sz w:val="21"/>
                <w:szCs w:val="21"/>
                <w:lang w:eastAsia="ru-RU"/>
              </w:rPr>
              <w:t>Старокаширское</w:t>
            </w:r>
            <w:proofErr w:type="spellEnd"/>
            <w:r w:rsidRPr="00AD20D6">
              <w:rPr>
                <w:rFonts w:ascii="Verdana" w:eastAsia="Times New Roman" w:hAnsi="Verdana" w:cs="Times New Roman"/>
                <w:color w:val="444444"/>
                <w:sz w:val="21"/>
                <w:szCs w:val="21"/>
                <w:lang w:eastAsia="ru-RU"/>
              </w:rPr>
              <w:t xml:space="preserve"> шоссе —  Каширский проезд</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«Красногвардейская»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Ореховый бульвар, дом 24, корпус 1г</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 xml:space="preserve">Республика Алтай,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Мордовия, Республика Северная Осетия — Алания, Чеченская Республика, Чувашская Республика — Чувашия, Алтайский край, Краснодарский край, Ставропольский край, Астраханская область, Белгородская область, Брянская область, Волгоградская область, Воронежская область, Калужская область, Курская область, Липецкая область, Орловская область, Пензенская область, Ростовская область, Рязанская область, Саратовская область, Тамбовская область, </w:t>
            </w:r>
            <w:r w:rsidRPr="00AD20D6">
              <w:rPr>
                <w:rFonts w:ascii="Verdana" w:eastAsia="Times New Roman" w:hAnsi="Verdana" w:cs="Times New Roman"/>
                <w:color w:val="444444"/>
                <w:sz w:val="21"/>
                <w:szCs w:val="21"/>
                <w:lang w:eastAsia="ru-RU"/>
              </w:rPr>
              <w:lastRenderedPageBreak/>
              <w:t>Тульская</w:t>
            </w:r>
            <w:proofErr w:type="gramEnd"/>
            <w:r w:rsidRPr="00AD20D6">
              <w:rPr>
                <w:rFonts w:ascii="Verdana" w:eastAsia="Times New Roman" w:hAnsi="Verdana" w:cs="Times New Roman"/>
                <w:color w:val="444444"/>
                <w:sz w:val="21"/>
                <w:szCs w:val="21"/>
                <w:lang w:eastAsia="ru-RU"/>
              </w:rPr>
              <w:t xml:space="preserve"> область, город Севастополь</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Московская кольцевая автомобильная дорога — Каширское шоссе — Ясеневая улица — Ореховый бульвар</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«Ленинградское шоссе»</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Ленинградское шоссе, владение 71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Карелия, Республика Коми, Пермский край, Архангельская область, Вологодская область, Калининградская область, Кировская область, Ленинградская область, Мурманская область, Новгородская область, Псковская область, Тверская область, Ярославская область, город Санкт-Петербург</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Московская кольцевая автомобильная дорога — Ленинградское шоссе</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w:t>
            </w:r>
            <w:proofErr w:type="spellStart"/>
            <w:r w:rsidRPr="00AD20D6">
              <w:rPr>
                <w:rFonts w:ascii="Verdana" w:eastAsia="Times New Roman" w:hAnsi="Verdana" w:cs="Times New Roman"/>
                <w:color w:val="444444"/>
                <w:sz w:val="21"/>
                <w:szCs w:val="21"/>
                <w:lang w:eastAsia="ru-RU"/>
              </w:rPr>
              <w:t>Новоясеневская</w:t>
            </w:r>
            <w:proofErr w:type="spellEnd"/>
            <w:r w:rsidRPr="00AD20D6">
              <w:rPr>
                <w:rFonts w:ascii="Verdana" w:eastAsia="Times New Roman" w:hAnsi="Verdana" w:cs="Times New Roman"/>
                <w:color w:val="444444"/>
                <w:sz w:val="21"/>
                <w:szCs w:val="21"/>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 xml:space="preserve">Город Москва, </w:t>
            </w:r>
            <w:proofErr w:type="spellStart"/>
            <w:r w:rsidRPr="00AD20D6">
              <w:rPr>
                <w:rFonts w:ascii="Verdana" w:eastAsia="Times New Roman" w:hAnsi="Verdana" w:cs="Times New Roman"/>
                <w:color w:val="444444"/>
                <w:sz w:val="21"/>
                <w:szCs w:val="21"/>
                <w:lang w:eastAsia="ru-RU"/>
              </w:rPr>
              <w:t>Новоясеневский</w:t>
            </w:r>
            <w:proofErr w:type="spellEnd"/>
            <w:r w:rsidRPr="00AD20D6">
              <w:rPr>
                <w:rFonts w:ascii="Verdana" w:eastAsia="Times New Roman" w:hAnsi="Verdana" w:cs="Times New Roman"/>
                <w:color w:val="444444"/>
                <w:sz w:val="21"/>
                <w:szCs w:val="21"/>
                <w:lang w:eastAsia="ru-RU"/>
              </w:rPr>
              <w:t xml:space="preserve"> тупик, владение 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Белгородская область, Воронежская область, Калужская область, Липецкая область, Орловская область, Пензенская область, Рязанская область, Тульская область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 xml:space="preserve">Московская кольцевая автомобильная дорога — проезд Карамзина — улица Паустовского — </w:t>
            </w:r>
            <w:proofErr w:type="spellStart"/>
            <w:r w:rsidRPr="00AD20D6">
              <w:rPr>
                <w:rFonts w:ascii="Verdana" w:eastAsia="Times New Roman" w:hAnsi="Verdana" w:cs="Times New Roman"/>
                <w:color w:val="444444"/>
                <w:sz w:val="21"/>
                <w:szCs w:val="21"/>
                <w:lang w:eastAsia="ru-RU"/>
              </w:rPr>
              <w:t>Новоясеневский</w:t>
            </w:r>
            <w:proofErr w:type="spellEnd"/>
            <w:r w:rsidRPr="00AD20D6">
              <w:rPr>
                <w:rFonts w:ascii="Verdana" w:eastAsia="Times New Roman" w:hAnsi="Verdana" w:cs="Times New Roman"/>
                <w:color w:val="444444"/>
                <w:sz w:val="21"/>
                <w:szCs w:val="21"/>
                <w:lang w:eastAsia="ru-RU"/>
              </w:rPr>
              <w:t xml:space="preserve"> проспект</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«Орехово»</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Шипиловский проезд, владение 31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Калмыкия, Краснодарский край, Ставропольский край,  Астраханская область, Волгоградская область, Калужская область, Липецкая область, Ростовская область, Тульская область</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Московская кольцевая автомобильная дорога — Каширское шоссе — улица Ясеневая — Шипиловский проезд</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«Теплый Стан»</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 xml:space="preserve">Город Москва, </w:t>
            </w:r>
            <w:proofErr w:type="spellStart"/>
            <w:r w:rsidRPr="00AD20D6">
              <w:rPr>
                <w:rFonts w:ascii="Verdana" w:eastAsia="Times New Roman" w:hAnsi="Verdana" w:cs="Times New Roman"/>
                <w:color w:val="444444"/>
                <w:sz w:val="21"/>
                <w:szCs w:val="21"/>
                <w:lang w:eastAsia="ru-RU"/>
              </w:rPr>
              <w:t>Новоясеневский</w:t>
            </w:r>
            <w:proofErr w:type="spellEnd"/>
            <w:r w:rsidRPr="00AD20D6">
              <w:rPr>
                <w:rFonts w:ascii="Verdana" w:eastAsia="Times New Roman" w:hAnsi="Verdana" w:cs="Times New Roman"/>
                <w:color w:val="444444"/>
                <w:sz w:val="21"/>
                <w:szCs w:val="21"/>
                <w:lang w:eastAsia="ru-RU"/>
              </w:rPr>
              <w:t xml:space="preserve"> проспект, дом 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Адыгея (Адыгея), Республика Алтай, Республика Дагестан, Республика Ингушетия, Кабардино-Балкарская Республика, Республика Калмыкия, Республика Крым, Чеченская Республика, Алтайский край, Брянская область, Волгоградская область, Воронежская область, Калининградская область,  Калужская область, Кировская область, Курская область, Орловская область, Смоленская область, Тульская область, город Севастополь</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 xml:space="preserve">Московская кольцевая автомобильная дорога — Профсоюзная улица — </w:t>
            </w:r>
            <w:proofErr w:type="spellStart"/>
            <w:r w:rsidRPr="00AD20D6">
              <w:rPr>
                <w:rFonts w:ascii="Verdana" w:eastAsia="Times New Roman" w:hAnsi="Verdana" w:cs="Times New Roman"/>
                <w:color w:val="444444"/>
                <w:sz w:val="21"/>
                <w:szCs w:val="21"/>
                <w:lang w:eastAsia="ru-RU"/>
              </w:rPr>
              <w:t>Новоясеневский</w:t>
            </w:r>
            <w:proofErr w:type="spellEnd"/>
            <w:r w:rsidRPr="00AD20D6">
              <w:rPr>
                <w:rFonts w:ascii="Verdana" w:eastAsia="Times New Roman" w:hAnsi="Verdana" w:cs="Times New Roman"/>
                <w:color w:val="444444"/>
                <w:sz w:val="21"/>
                <w:szCs w:val="21"/>
                <w:lang w:eastAsia="ru-RU"/>
              </w:rPr>
              <w:t xml:space="preserve"> проспект</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Автостанция «Тушинская»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 xml:space="preserve">Город Москва, </w:t>
            </w:r>
            <w:r w:rsidRPr="00AD20D6">
              <w:rPr>
                <w:rFonts w:ascii="Verdana" w:eastAsia="Times New Roman" w:hAnsi="Verdana" w:cs="Times New Roman"/>
                <w:color w:val="444444"/>
                <w:sz w:val="21"/>
                <w:szCs w:val="21"/>
                <w:lang w:eastAsia="ru-RU"/>
              </w:rPr>
              <w:lastRenderedPageBreak/>
              <w:t>прое</w:t>
            </w:r>
            <w:proofErr w:type="gramStart"/>
            <w:r w:rsidRPr="00AD20D6">
              <w:rPr>
                <w:rFonts w:ascii="Verdana" w:eastAsia="Times New Roman" w:hAnsi="Verdana" w:cs="Times New Roman"/>
                <w:color w:val="444444"/>
                <w:sz w:val="21"/>
                <w:szCs w:val="21"/>
                <w:lang w:eastAsia="ru-RU"/>
              </w:rPr>
              <w:t>зд Стр</w:t>
            </w:r>
            <w:proofErr w:type="gramEnd"/>
            <w:r w:rsidRPr="00AD20D6">
              <w:rPr>
                <w:rFonts w:ascii="Verdana" w:eastAsia="Times New Roman" w:hAnsi="Verdana" w:cs="Times New Roman"/>
                <w:color w:val="444444"/>
                <w:sz w:val="21"/>
                <w:szCs w:val="21"/>
                <w:lang w:eastAsia="ru-RU"/>
              </w:rPr>
              <w:t>атонавтов, дом 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 xml:space="preserve">Республика Карелия, Архангельская </w:t>
            </w:r>
            <w:r w:rsidRPr="00AD20D6">
              <w:rPr>
                <w:rFonts w:ascii="Verdana" w:eastAsia="Times New Roman" w:hAnsi="Verdana" w:cs="Times New Roman"/>
                <w:color w:val="444444"/>
                <w:sz w:val="21"/>
                <w:szCs w:val="21"/>
                <w:lang w:eastAsia="ru-RU"/>
              </w:rPr>
              <w:lastRenderedPageBreak/>
              <w:t>область, Вологодская область, Калининградская область, Костромская область, Ленинградская область,  Мурманская область, Новгородская область, Псковская область, Смоленская область, Тверская область, город</w:t>
            </w:r>
            <w:proofErr w:type="gramStart"/>
            <w:r w:rsidRPr="00AD20D6">
              <w:rPr>
                <w:rFonts w:ascii="Verdana" w:eastAsia="Times New Roman" w:hAnsi="Verdana" w:cs="Times New Roman"/>
                <w:color w:val="444444"/>
                <w:sz w:val="21"/>
                <w:szCs w:val="21"/>
                <w:lang w:eastAsia="ru-RU"/>
              </w:rPr>
              <w:t xml:space="preserve"> С</w:t>
            </w:r>
            <w:proofErr w:type="gramEnd"/>
            <w:r w:rsidRPr="00AD20D6">
              <w:rPr>
                <w:rFonts w:ascii="Verdana" w:eastAsia="Times New Roman" w:hAnsi="Verdana" w:cs="Times New Roman"/>
                <w:color w:val="444444"/>
                <w:sz w:val="21"/>
                <w:szCs w:val="21"/>
                <w:lang w:eastAsia="ru-RU"/>
              </w:rPr>
              <w:t>анкт- Петербург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 xml:space="preserve">Московская кольцевая </w:t>
            </w:r>
            <w:r w:rsidRPr="00AD20D6">
              <w:rPr>
                <w:rFonts w:ascii="Verdana" w:eastAsia="Times New Roman" w:hAnsi="Verdana" w:cs="Times New Roman"/>
                <w:color w:val="444444"/>
                <w:sz w:val="21"/>
                <w:szCs w:val="21"/>
                <w:lang w:eastAsia="ru-RU"/>
              </w:rPr>
              <w:lastRenderedPageBreak/>
              <w:t>автомобильная дорога — Волоколамское шоссе — Тушинская площадь — прое</w:t>
            </w:r>
            <w:proofErr w:type="gramStart"/>
            <w:r w:rsidRPr="00AD20D6">
              <w:rPr>
                <w:rFonts w:ascii="Verdana" w:eastAsia="Times New Roman" w:hAnsi="Verdana" w:cs="Times New Roman"/>
                <w:color w:val="444444"/>
                <w:sz w:val="21"/>
                <w:szCs w:val="21"/>
                <w:lang w:eastAsia="ru-RU"/>
              </w:rPr>
              <w:t>зд Стр</w:t>
            </w:r>
            <w:proofErr w:type="gramEnd"/>
            <w:r w:rsidRPr="00AD20D6">
              <w:rPr>
                <w:rFonts w:ascii="Verdana" w:eastAsia="Times New Roman" w:hAnsi="Verdana" w:cs="Times New Roman"/>
                <w:color w:val="444444"/>
                <w:sz w:val="21"/>
                <w:szCs w:val="21"/>
                <w:lang w:eastAsia="ru-RU"/>
              </w:rPr>
              <w:t>атонавтов</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Международный автовокзал  «Южные ворота»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МКАД 19 км, владение 20, стр. 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w:t>
            </w:r>
            <w:proofErr w:type="gramEnd"/>
            <w:r w:rsidRPr="00AD20D6">
              <w:rPr>
                <w:rFonts w:ascii="Verdana" w:eastAsia="Times New Roman" w:hAnsi="Verdana" w:cs="Times New Roman"/>
                <w:color w:val="444444"/>
                <w:sz w:val="21"/>
                <w:szCs w:val="21"/>
                <w:lang w:eastAsia="ru-RU"/>
              </w:rPr>
              <w:t xml:space="preserve"> </w:t>
            </w:r>
            <w:proofErr w:type="gramStart"/>
            <w:r w:rsidRPr="00AD20D6">
              <w:rPr>
                <w:rFonts w:ascii="Verdana" w:eastAsia="Times New Roman" w:hAnsi="Verdana" w:cs="Times New Roman"/>
                <w:color w:val="444444"/>
                <w:sz w:val="21"/>
                <w:szCs w:val="21"/>
                <w:lang w:eastAsia="ru-RU"/>
              </w:rPr>
              <w:t xml:space="preserve">край, Ставропольский край, Хабаровский край, Амурская область, Астраханская область, Белгородская область, Брянская область, Владимирская область, Волгоградская область, Воронежская область, Ивановская область, Иркутская область, Калужская область, Кемеровская область, </w:t>
            </w:r>
            <w:proofErr w:type="spellStart"/>
            <w:r w:rsidRPr="00AD20D6">
              <w:rPr>
                <w:rFonts w:ascii="Verdana" w:eastAsia="Times New Roman" w:hAnsi="Verdana" w:cs="Times New Roman"/>
                <w:color w:val="444444"/>
                <w:sz w:val="21"/>
                <w:szCs w:val="21"/>
                <w:lang w:eastAsia="ru-RU"/>
              </w:rPr>
              <w:t>Курганскаяобласть</w:t>
            </w:r>
            <w:proofErr w:type="spellEnd"/>
            <w:r w:rsidRPr="00AD20D6">
              <w:rPr>
                <w:rFonts w:ascii="Verdana" w:eastAsia="Times New Roman" w:hAnsi="Verdana" w:cs="Times New Roman"/>
                <w:color w:val="444444"/>
                <w:sz w:val="21"/>
                <w:szCs w:val="21"/>
                <w:lang w:eastAsia="ru-RU"/>
              </w:rPr>
              <w:t xml:space="preserve">, Курская область, Липецкая область, Магаданская область, Нижегородская область, Новосибирская </w:t>
            </w:r>
            <w:r w:rsidRPr="00AD20D6">
              <w:rPr>
                <w:rFonts w:ascii="Verdana" w:eastAsia="Times New Roman" w:hAnsi="Verdana" w:cs="Times New Roman"/>
                <w:color w:val="444444"/>
                <w:sz w:val="21"/>
                <w:szCs w:val="21"/>
                <w:lang w:eastAsia="ru-RU"/>
              </w:rPr>
              <w:lastRenderedPageBreak/>
              <w:t>область, Омская область, Оренбургская область, Орловская область, Пензенская область, Ростовская область, Рязанская область, Самарская область, Саратовская область, Сахалинская область, Свердловская область, Тамбовская область</w:t>
            </w:r>
            <w:proofErr w:type="gramEnd"/>
            <w:r w:rsidRPr="00AD20D6">
              <w:rPr>
                <w:rFonts w:ascii="Verdana" w:eastAsia="Times New Roman" w:hAnsi="Verdana" w:cs="Times New Roman"/>
                <w:color w:val="444444"/>
                <w:sz w:val="21"/>
                <w:szCs w:val="21"/>
                <w:lang w:eastAsia="ru-RU"/>
              </w:rPr>
              <w:t xml:space="preserve">, </w:t>
            </w:r>
            <w:proofErr w:type="gramStart"/>
            <w:r w:rsidRPr="00AD20D6">
              <w:rPr>
                <w:rFonts w:ascii="Verdana" w:eastAsia="Times New Roman" w:hAnsi="Verdana" w:cs="Times New Roman"/>
                <w:color w:val="444444"/>
                <w:sz w:val="21"/>
                <w:szCs w:val="21"/>
                <w:lang w:eastAsia="ru-RU"/>
              </w:rPr>
              <w:t>Томская область, Тульская область, Тюменская область, Ульяновская область, Челябинская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 город Севастополь </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 xml:space="preserve">Московская кольцевая автомобильная дорога  — </w:t>
            </w:r>
            <w:proofErr w:type="spellStart"/>
            <w:r w:rsidRPr="00AD20D6">
              <w:rPr>
                <w:rFonts w:ascii="Verdana" w:eastAsia="Times New Roman" w:hAnsi="Verdana" w:cs="Times New Roman"/>
                <w:color w:val="444444"/>
                <w:sz w:val="21"/>
                <w:szCs w:val="21"/>
                <w:lang w:eastAsia="ru-RU"/>
              </w:rPr>
              <w:t>Бесединское</w:t>
            </w:r>
            <w:proofErr w:type="spellEnd"/>
            <w:r w:rsidRPr="00AD20D6">
              <w:rPr>
                <w:rFonts w:ascii="Verdana" w:eastAsia="Times New Roman" w:hAnsi="Verdana" w:cs="Times New Roman"/>
                <w:color w:val="444444"/>
                <w:sz w:val="21"/>
                <w:szCs w:val="21"/>
                <w:lang w:eastAsia="ru-RU"/>
              </w:rPr>
              <w:t xml:space="preserve"> шоссе — Проектируемый проезд 5402</w:t>
            </w:r>
          </w:p>
        </w:tc>
      </w:tr>
      <w:tr w:rsidR="00AD20D6" w:rsidRPr="00AD20D6" w:rsidTr="00AD20D6">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Центральный автовокзал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t>Город Москва, Щелковское шоссе, дом 75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proofErr w:type="gramStart"/>
            <w:r w:rsidRPr="00AD20D6">
              <w:rPr>
                <w:rFonts w:ascii="Verdana" w:eastAsia="Times New Roman" w:hAnsi="Verdana" w:cs="Times New Roman"/>
                <w:color w:val="444444"/>
                <w:sz w:val="21"/>
                <w:szCs w:val="21"/>
                <w:lang w:eastAsia="ru-RU"/>
              </w:rPr>
              <w:t>Республика Башкортостан, Республика Бурятия, Республика Коми, Республика Марий Эл, Республика Саха (Якутия), Республика Татарстан (Татарстан), Республика Тыва, Удмуртская Республика, Республика Хакасия, Чувашская Республика — Чувашия, Забайкальский край, Камчатский край, Красноярский край, Пермский край, Приморский край, Хабаровский край, Амурская область, Владимирская область, Вологодская область, Ивановская область, Иркутская область, Кемеровская область, Кировская область, Костромская область, Курганская область, Магаданская область,  Нижегородская область, Новосибирская область</w:t>
            </w:r>
            <w:proofErr w:type="gramEnd"/>
            <w:r w:rsidRPr="00AD20D6">
              <w:rPr>
                <w:rFonts w:ascii="Verdana" w:eastAsia="Times New Roman" w:hAnsi="Verdana" w:cs="Times New Roman"/>
                <w:color w:val="444444"/>
                <w:sz w:val="21"/>
                <w:szCs w:val="21"/>
                <w:lang w:eastAsia="ru-RU"/>
              </w:rPr>
              <w:t xml:space="preserve">, </w:t>
            </w:r>
            <w:proofErr w:type="gramStart"/>
            <w:r w:rsidRPr="00AD20D6">
              <w:rPr>
                <w:rFonts w:ascii="Verdana" w:eastAsia="Times New Roman" w:hAnsi="Verdana" w:cs="Times New Roman"/>
                <w:color w:val="444444"/>
                <w:sz w:val="21"/>
                <w:szCs w:val="21"/>
                <w:lang w:eastAsia="ru-RU"/>
              </w:rPr>
              <w:t xml:space="preserve">Омская область, Оренбургская область, Пензенская область, Самарская область, Сахалинская область, Свердловская область, Томская область, Тюменская область, Ульяновская область, Челябинская область, </w:t>
            </w:r>
            <w:r w:rsidRPr="00AD20D6">
              <w:rPr>
                <w:rFonts w:ascii="Verdana" w:eastAsia="Times New Roman" w:hAnsi="Verdana" w:cs="Times New Roman"/>
                <w:color w:val="444444"/>
                <w:sz w:val="21"/>
                <w:szCs w:val="21"/>
                <w:lang w:eastAsia="ru-RU"/>
              </w:rPr>
              <w:lastRenderedPageBreak/>
              <w:t>Ярославская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AD20D6" w:rsidRPr="00AD20D6" w:rsidRDefault="00AD20D6" w:rsidP="00AD20D6">
            <w:pPr>
              <w:spacing w:after="0" w:line="240" w:lineRule="auto"/>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Московская кольцевая автомобильная дорога  — Щелковское шоссе </w:t>
            </w:r>
          </w:p>
        </w:tc>
      </w:tr>
    </w:tbl>
    <w:p w:rsidR="00AD20D6" w:rsidRPr="00AD20D6" w:rsidRDefault="00AD20D6" w:rsidP="00AD20D6">
      <w:pPr>
        <w:spacing w:before="100" w:beforeAutospacing="1" w:after="100" w:afterAutospacing="1" w:line="240" w:lineRule="auto"/>
        <w:jc w:val="center"/>
        <w:rPr>
          <w:rFonts w:ascii="Verdana" w:eastAsia="Times New Roman" w:hAnsi="Verdana" w:cs="Times New Roman"/>
          <w:color w:val="444444"/>
          <w:sz w:val="21"/>
          <w:szCs w:val="21"/>
          <w:lang w:eastAsia="ru-RU"/>
        </w:rPr>
      </w:pPr>
      <w:r w:rsidRPr="00AD20D6">
        <w:rPr>
          <w:rFonts w:ascii="Verdana" w:eastAsia="Times New Roman" w:hAnsi="Verdana" w:cs="Times New Roman"/>
          <w:color w:val="444444"/>
          <w:sz w:val="21"/>
          <w:szCs w:val="21"/>
          <w:lang w:eastAsia="ru-RU"/>
        </w:rPr>
        <w:lastRenderedPageBreak/>
        <w:t> </w:t>
      </w:r>
    </w:p>
    <w:sectPr w:rsidR="00AD20D6" w:rsidRPr="00AD20D6" w:rsidSect="00AD20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80"/>
    <w:rsid w:val="00212ED0"/>
    <w:rsid w:val="00907C41"/>
    <w:rsid w:val="00AD20D6"/>
    <w:rsid w:val="00EA7C80"/>
    <w:rsid w:val="00FC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5703">
      <w:bodyDiv w:val="1"/>
      <w:marLeft w:val="0"/>
      <w:marRight w:val="0"/>
      <w:marTop w:val="0"/>
      <w:marBottom w:val="0"/>
      <w:divBdr>
        <w:top w:val="none" w:sz="0" w:space="0" w:color="auto"/>
        <w:left w:val="none" w:sz="0" w:space="0" w:color="auto"/>
        <w:bottom w:val="none" w:sz="0" w:space="0" w:color="auto"/>
        <w:right w:val="none" w:sz="0" w:space="0" w:color="auto"/>
      </w:divBdr>
      <w:divsChild>
        <w:div w:id="1111822101">
          <w:marLeft w:val="0"/>
          <w:marRight w:val="0"/>
          <w:marTop w:val="0"/>
          <w:marBottom w:val="0"/>
          <w:divBdr>
            <w:top w:val="none" w:sz="0" w:space="0" w:color="auto"/>
            <w:left w:val="none" w:sz="0" w:space="0" w:color="auto"/>
            <w:bottom w:val="single" w:sz="6" w:space="8" w:color="444444"/>
            <w:right w:val="none" w:sz="0" w:space="0" w:color="auto"/>
          </w:divBdr>
        </w:div>
        <w:div w:id="373430020">
          <w:marLeft w:val="0"/>
          <w:marRight w:val="0"/>
          <w:marTop w:val="0"/>
          <w:marBottom w:val="0"/>
          <w:divBdr>
            <w:top w:val="none" w:sz="0" w:space="0" w:color="auto"/>
            <w:left w:val="none" w:sz="0" w:space="0" w:color="auto"/>
            <w:bottom w:val="none" w:sz="0" w:space="0" w:color="auto"/>
            <w:right w:val="none" w:sz="0" w:space="0" w:color="auto"/>
          </w:divBdr>
        </w:div>
      </w:divsChild>
    </w:div>
    <w:div w:id="682436919">
      <w:bodyDiv w:val="1"/>
      <w:marLeft w:val="0"/>
      <w:marRight w:val="0"/>
      <w:marTop w:val="0"/>
      <w:marBottom w:val="0"/>
      <w:divBdr>
        <w:top w:val="none" w:sz="0" w:space="0" w:color="auto"/>
        <w:left w:val="none" w:sz="0" w:space="0" w:color="auto"/>
        <w:bottom w:val="none" w:sz="0" w:space="0" w:color="auto"/>
        <w:right w:val="none" w:sz="0" w:space="0" w:color="auto"/>
      </w:divBdr>
    </w:div>
    <w:div w:id="10807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Корончик</dc:creator>
  <cp:keywords/>
  <dc:description/>
  <cp:lastModifiedBy>Корончик</cp:lastModifiedBy>
  <cp:revision>4</cp:revision>
  <dcterms:created xsi:type="dcterms:W3CDTF">2016-01-27T13:05:00Z</dcterms:created>
  <dcterms:modified xsi:type="dcterms:W3CDTF">2016-01-27T13:13:00Z</dcterms:modified>
</cp:coreProperties>
</file>