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 w:rsidTr="0024599E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A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0A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A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10.09.2010 N 706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 внесении изменений в технический регламент о безопасности колесных транспортных средств"</w:t>
            </w:r>
          </w:p>
          <w:p w:rsidR="00000000" w:rsidRDefault="000A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Tr="0024599E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A3715" w:rsidP="0024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0A37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0A371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0A3715">
      <w:pPr>
        <w:pStyle w:val="ConsPlusNormal"/>
        <w:jc w:val="both"/>
      </w:pPr>
    </w:p>
    <w:p w:rsidR="00000000" w:rsidRDefault="000A371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000000" w:rsidRDefault="000A3715">
      <w:pPr>
        <w:pStyle w:val="ConsPlusTitle"/>
        <w:jc w:val="center"/>
        <w:rPr>
          <w:sz w:val="20"/>
          <w:szCs w:val="20"/>
        </w:rPr>
      </w:pPr>
    </w:p>
    <w:p w:rsidR="00000000" w:rsidRDefault="000A371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000000" w:rsidRDefault="000A371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10 сентября 2010 г. N 706</w:t>
      </w:r>
    </w:p>
    <w:p w:rsidR="00000000" w:rsidRDefault="000A3715">
      <w:pPr>
        <w:pStyle w:val="ConsPlusTitle"/>
        <w:jc w:val="center"/>
        <w:rPr>
          <w:sz w:val="20"/>
          <w:szCs w:val="20"/>
        </w:rPr>
      </w:pPr>
    </w:p>
    <w:p w:rsidR="00000000" w:rsidRDefault="000A371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ИЗМЕНЕНИЙ</w:t>
      </w:r>
    </w:p>
    <w:p w:rsidR="00000000" w:rsidRDefault="000A371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 ТЕХНИЧЕСКИЙ РЕГЛАМЕНТ О БЕЗОПАСНОСТИ </w:t>
      </w:r>
      <w:proofErr w:type="gramStart"/>
      <w:r>
        <w:rPr>
          <w:sz w:val="20"/>
          <w:szCs w:val="20"/>
        </w:rPr>
        <w:t>КОЛЕСНЫХ</w:t>
      </w:r>
      <w:proofErr w:type="gramEnd"/>
    </w:p>
    <w:p w:rsidR="00000000" w:rsidRDefault="000A371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ТРАНСПОРТНЫХ СРЕДСТВ</w:t>
      </w: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0A3715">
      <w:pPr>
        <w:pStyle w:val="ConsPlusNormal"/>
        <w:ind w:firstLine="540"/>
        <w:jc w:val="both"/>
      </w:pPr>
      <w:r>
        <w:t>Утвердить прилагаемые изменения, которые вносятся в технический регламент о безопасности колесных транспортных средс</w:t>
      </w:r>
      <w:r>
        <w:t>тв, утвержденный Постановлением Правительства Российской Федерации от 10 сентября 2009 г. N 720 (Собрание законодательства Российской Федерации, 2009, N 38, ст. 4475).</w:t>
      </w: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Normal"/>
        <w:jc w:val="right"/>
      </w:pPr>
      <w:r>
        <w:t>Председатель Правительства</w:t>
      </w:r>
    </w:p>
    <w:p w:rsidR="00000000" w:rsidRDefault="000A3715">
      <w:pPr>
        <w:pStyle w:val="ConsPlusNormal"/>
        <w:jc w:val="right"/>
      </w:pPr>
      <w:r>
        <w:t>Российской Федерации</w:t>
      </w:r>
    </w:p>
    <w:p w:rsidR="00000000" w:rsidRDefault="000A3715">
      <w:pPr>
        <w:pStyle w:val="ConsPlusNormal"/>
        <w:jc w:val="right"/>
      </w:pPr>
      <w:r>
        <w:t>В.ПУТИН</w:t>
      </w: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Normal"/>
        <w:jc w:val="right"/>
      </w:pPr>
      <w:r>
        <w:t>Утверждены</w:t>
      </w:r>
    </w:p>
    <w:p w:rsidR="00000000" w:rsidRDefault="000A3715">
      <w:pPr>
        <w:pStyle w:val="ConsPlusNormal"/>
        <w:jc w:val="right"/>
      </w:pPr>
      <w:r>
        <w:t xml:space="preserve">Постановлением </w:t>
      </w:r>
      <w:r>
        <w:t>Правительства</w:t>
      </w:r>
    </w:p>
    <w:p w:rsidR="00000000" w:rsidRDefault="000A3715">
      <w:pPr>
        <w:pStyle w:val="ConsPlusNormal"/>
        <w:jc w:val="right"/>
      </w:pPr>
      <w:r>
        <w:t>Российской Федерации</w:t>
      </w:r>
    </w:p>
    <w:p w:rsidR="00000000" w:rsidRDefault="000A3715">
      <w:pPr>
        <w:pStyle w:val="ConsPlusNormal"/>
        <w:jc w:val="right"/>
      </w:pPr>
      <w:r>
        <w:t>от 10 сентября 2010 г. N 706</w:t>
      </w: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Title"/>
        <w:jc w:val="center"/>
        <w:rPr>
          <w:sz w:val="20"/>
          <w:szCs w:val="20"/>
        </w:rPr>
      </w:pPr>
      <w:bookmarkStart w:id="0" w:name="Par26"/>
      <w:bookmarkEnd w:id="0"/>
      <w:r>
        <w:rPr>
          <w:sz w:val="20"/>
          <w:szCs w:val="20"/>
        </w:rPr>
        <w:t>ИЗМЕНЕНИЯ,</w:t>
      </w:r>
    </w:p>
    <w:p w:rsidR="00000000" w:rsidRDefault="000A3715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КОТОРЫЕ ВНОСЯТСЯ В ТЕХНИЧЕСКИЙ РЕГЛАМЕНТ О БЕЗОПАСНОСТИ</w:t>
      </w:r>
      <w:proofErr w:type="gramEnd"/>
    </w:p>
    <w:p w:rsidR="00000000" w:rsidRDefault="000A371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КОЛЕСНЫХ ТРАНСПОРТНЫХ СРЕДСТВ</w:t>
      </w: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Normal"/>
        <w:ind w:firstLine="540"/>
        <w:jc w:val="both"/>
      </w:pPr>
      <w:r>
        <w:t>1. В пункте 5:</w:t>
      </w:r>
    </w:p>
    <w:p w:rsidR="00000000" w:rsidRDefault="000A3715">
      <w:pPr>
        <w:pStyle w:val="ConsPlusNormal"/>
        <w:ind w:firstLine="540"/>
        <w:jc w:val="both"/>
      </w:pPr>
      <w:r>
        <w:t>1) в абзаце шестнадцатом слова "на нижней части шасси, погрузочной платформы или на грязезащитном кожухе в плоскости, близкой к вертикальной</w:t>
      </w:r>
      <w:proofErr w:type="gramStart"/>
      <w:r>
        <w:t>,"</w:t>
      </w:r>
      <w:proofErr w:type="gramEnd"/>
      <w:r>
        <w:t xml:space="preserve"> исключить;</w:t>
      </w:r>
    </w:p>
    <w:p w:rsidR="00000000" w:rsidRDefault="000A3715">
      <w:pPr>
        <w:pStyle w:val="ConsPlusNormal"/>
        <w:ind w:firstLine="540"/>
        <w:jc w:val="both"/>
      </w:pPr>
      <w:r>
        <w:t>2) абзац двадцать третий изложить в следующей редакции:</w:t>
      </w:r>
    </w:p>
    <w:p w:rsidR="00000000" w:rsidRDefault="000A3715">
      <w:pPr>
        <w:pStyle w:val="ConsPlusNormal"/>
        <w:ind w:firstLine="540"/>
        <w:jc w:val="both"/>
      </w:pPr>
      <w:r>
        <w:t>"выпуск в обращение" - оформление документа, р</w:t>
      </w:r>
      <w:r>
        <w:t>азрешающего свободное обращение конкретного транспортного средства (шасси) или конкретной партии компонентов на территории Российской Федерации</w:t>
      </w:r>
      <w:proofErr w:type="gramStart"/>
      <w:r>
        <w:t>;"</w:t>
      </w:r>
      <w:proofErr w:type="gramEnd"/>
      <w:r>
        <w:t>;</w:t>
      </w:r>
    </w:p>
    <w:p w:rsidR="00000000" w:rsidRDefault="000A3715">
      <w:pPr>
        <w:pStyle w:val="ConsPlusNormal"/>
        <w:ind w:firstLine="540"/>
        <w:jc w:val="both"/>
      </w:pPr>
      <w:r>
        <w:t>3) после абзаца двадцать шестого дополнить абзацами следующего содержания:</w:t>
      </w:r>
    </w:p>
    <w:p w:rsidR="00000000" w:rsidRDefault="000A3715">
      <w:pPr>
        <w:pStyle w:val="ConsPlusNormal"/>
        <w:ind w:firstLine="540"/>
        <w:jc w:val="both"/>
      </w:pPr>
      <w:r>
        <w:t>"двухкомпонентная система нейтрали</w:t>
      </w:r>
      <w:r>
        <w:t>зации отработавших газов" - система, обеспечивающая снижение содержания в отработавших газах оксида углерода и углеводородов;</w:t>
      </w:r>
    </w:p>
    <w:p w:rsidR="00000000" w:rsidRDefault="000A3715">
      <w:pPr>
        <w:pStyle w:val="ConsPlusNormal"/>
        <w:ind w:firstLine="540"/>
        <w:jc w:val="both"/>
      </w:pPr>
      <w:r>
        <w:t>"дефект" - каждое отдельное несоответствие транспортного средства (компонента) установленным требованиям</w:t>
      </w:r>
      <w:proofErr w:type="gramStart"/>
      <w:r>
        <w:t>;"</w:t>
      </w:r>
      <w:proofErr w:type="gramEnd"/>
      <w:r>
        <w:t>;</w:t>
      </w:r>
    </w:p>
    <w:p w:rsidR="00000000" w:rsidRDefault="000A3715">
      <w:pPr>
        <w:pStyle w:val="ConsPlusNormal"/>
        <w:ind w:firstLine="540"/>
        <w:jc w:val="both"/>
      </w:pPr>
      <w:r>
        <w:t>4) в абзаце двадцать с</w:t>
      </w:r>
      <w:r>
        <w:t>едьмом слова "ввозимое в Российскую Федерацию в индивидуальном порядке" заменить словами "ввозимое в Российскую Федерацию физическим лицом для собственных нужд, или ввозимое в Российскую Федерацию из числа ранее допущенных для участия в дорожном движении з</w:t>
      </w:r>
      <w:r>
        <w:t>а пределами Российской Федерации";</w:t>
      </w:r>
    </w:p>
    <w:p w:rsidR="00000000" w:rsidRDefault="000A3715">
      <w:pPr>
        <w:pStyle w:val="ConsPlusNormal"/>
        <w:ind w:firstLine="540"/>
        <w:jc w:val="both"/>
      </w:pPr>
      <w:r>
        <w:t>5) абзац сорок седьмой исключить;</w:t>
      </w:r>
    </w:p>
    <w:p w:rsidR="00000000" w:rsidRDefault="000A3715">
      <w:pPr>
        <w:pStyle w:val="ConsPlusNormal"/>
        <w:ind w:firstLine="540"/>
        <w:jc w:val="both"/>
      </w:pPr>
      <w:r>
        <w:t>6) абзац пятидесятый дополнить словами ", но не может превышать 730 дней";</w:t>
      </w:r>
    </w:p>
    <w:p w:rsidR="00000000" w:rsidRDefault="000A3715">
      <w:pPr>
        <w:pStyle w:val="ConsPlusNormal"/>
        <w:ind w:firstLine="540"/>
        <w:jc w:val="both"/>
      </w:pPr>
      <w:r>
        <w:t>7) после абзаца шестьдесят четвертого дополнить абзацем следующего содержания:</w:t>
      </w:r>
    </w:p>
    <w:p w:rsidR="00000000" w:rsidRDefault="000A3715">
      <w:pPr>
        <w:pStyle w:val="ConsPlusNormal"/>
        <w:ind w:firstLine="540"/>
        <w:jc w:val="both"/>
      </w:pPr>
      <w:r>
        <w:t>"ось отсчета" - исходная ось, пре</w:t>
      </w:r>
      <w:r>
        <w:t>дставляющая собой линию пересечения плоскостей, проходящих через оптический центр светового прибора параллельно продольной центральной плоскости транспортного средства и опорной поверхности</w:t>
      </w:r>
      <w:proofErr w:type="gramStart"/>
      <w:r>
        <w:t>;"</w:t>
      </w:r>
      <w:proofErr w:type="gramEnd"/>
      <w:r>
        <w:t>;</w:t>
      </w:r>
    </w:p>
    <w:p w:rsidR="00000000" w:rsidRDefault="000A3715">
      <w:pPr>
        <w:pStyle w:val="ConsPlusNormal"/>
        <w:ind w:firstLine="540"/>
        <w:jc w:val="both"/>
      </w:pPr>
      <w:r>
        <w:t>8) абзацы шестьдесят шестой и семьдесят четвертый исключить;</w:t>
      </w:r>
    </w:p>
    <w:p w:rsidR="00000000" w:rsidRDefault="000A3715">
      <w:pPr>
        <w:pStyle w:val="ConsPlusNormal"/>
        <w:ind w:firstLine="540"/>
        <w:jc w:val="both"/>
      </w:pPr>
      <w:r>
        <w:t>9)</w:t>
      </w:r>
      <w:r>
        <w:t xml:space="preserve"> после абзаца восемьдесят седьмого дополнить абзацем следующего содержания:</w:t>
      </w:r>
    </w:p>
    <w:p w:rsidR="00000000" w:rsidRDefault="000A3715">
      <w:pPr>
        <w:pStyle w:val="ConsPlusNormal"/>
        <w:ind w:firstLine="540"/>
        <w:jc w:val="both"/>
      </w:pPr>
      <w:r>
        <w:t>"самоходное шасси" - шасси транспортного средства категории N, оснащенное кабиной и двигателем, которое может быть допущено к участию в дорожном движении с ограничениями</w:t>
      </w:r>
      <w:proofErr w:type="gramStart"/>
      <w:r>
        <w:t>;"</w:t>
      </w:r>
      <w:proofErr w:type="gramEnd"/>
      <w:r>
        <w:t>;</w:t>
      </w:r>
    </w:p>
    <w:p w:rsidR="00000000" w:rsidRDefault="000A3715">
      <w:pPr>
        <w:pStyle w:val="ConsPlusNormal"/>
        <w:ind w:firstLine="540"/>
        <w:jc w:val="both"/>
      </w:pPr>
      <w:r>
        <w:t>10) в а</w:t>
      </w:r>
      <w:r>
        <w:t xml:space="preserve">бзаце сто восьмом слова "категории </w:t>
      </w:r>
      <w:r w:rsidR="0024599E">
        <w:rPr>
          <w:noProof/>
        </w:rPr>
        <w:drawing>
          <wp:inline distT="0" distB="0" distL="0" distR="0">
            <wp:extent cx="3238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или </w:t>
      </w:r>
      <w:r w:rsidR="0024599E">
        <w:rPr>
          <w:noProof/>
        </w:rPr>
        <w:drawing>
          <wp:inline distT="0" distB="0" distL="0" distR="0">
            <wp:extent cx="3143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" заменить словами "категории </w:t>
      </w:r>
      <w:r w:rsidR="0024599E">
        <w:rPr>
          <w:noProof/>
        </w:rPr>
        <w:drawing>
          <wp:inline distT="0" distB="0" distL="0" distR="0">
            <wp:extent cx="31432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24599E">
        <w:rPr>
          <w:noProof/>
        </w:rPr>
        <w:lastRenderedPageBreak/>
        <w:drawing>
          <wp:inline distT="0" distB="0" distL="0" distR="0">
            <wp:extent cx="3238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или </w:t>
      </w:r>
      <w:r w:rsidR="0024599E">
        <w:rPr>
          <w:noProof/>
        </w:rPr>
        <w:drawing>
          <wp:inline distT="0" distB="0" distL="0" distR="0">
            <wp:extent cx="31432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"</w:t>
      </w:r>
      <w:r>
        <w:t>;</w:t>
      </w:r>
    </w:p>
    <w:p w:rsidR="00000000" w:rsidRDefault="000A3715">
      <w:pPr>
        <w:pStyle w:val="ConsPlusNormal"/>
        <w:ind w:firstLine="540"/>
        <w:jc w:val="both"/>
      </w:pPr>
      <w:r>
        <w:t>11) после абзаца сто восемнадцатого дополнить абзацами следующего содержания:</w:t>
      </w:r>
    </w:p>
    <w:p w:rsidR="00000000" w:rsidRDefault="000A3715">
      <w:pPr>
        <w:pStyle w:val="ConsPlusNormal"/>
        <w:ind w:firstLine="540"/>
        <w:jc w:val="both"/>
      </w:pPr>
      <w:r>
        <w:t>"технически допустимая максимальная масса" - установленная изготовителем максимальная масса транспортного средства, обусловленная его конструкцией и заданными характеристиками;</w:t>
      </w:r>
    </w:p>
    <w:p w:rsidR="00000000" w:rsidRDefault="000A3715">
      <w:pPr>
        <w:pStyle w:val="ConsPlusNormal"/>
        <w:ind w:firstLine="540"/>
        <w:jc w:val="both"/>
      </w:pPr>
      <w:r>
        <w:t>"технически допустимая максимальная масса автопоезда" - установленная изготовителем максимальная суммарная масса тягача и буксируемого им прицепа или прицепов;</w:t>
      </w:r>
    </w:p>
    <w:p w:rsidR="00000000" w:rsidRDefault="000A3715">
      <w:pPr>
        <w:pStyle w:val="ConsPlusNormal"/>
        <w:ind w:firstLine="540"/>
        <w:jc w:val="both"/>
      </w:pPr>
      <w:r>
        <w:t>"технически допустимая максимальная масса, приходящаяся на ось (группу осей)" - масса, соответс</w:t>
      </w:r>
      <w:r>
        <w:t>твующая максимально допустимой статической вертикальной нагрузке, передаваемой осью (группой осей) на опорную поверхность, обусловленная конструкцией оси (группы осей) и транспортного средства, установленная его изготовителем;</w:t>
      </w:r>
    </w:p>
    <w:p w:rsidR="00000000" w:rsidRDefault="000A3715">
      <w:pPr>
        <w:pStyle w:val="ConsPlusNormal"/>
        <w:ind w:firstLine="540"/>
        <w:jc w:val="both"/>
      </w:pPr>
      <w:r>
        <w:t>"технически допустимая максим</w:t>
      </w:r>
      <w:r>
        <w:t>альная нагрузка на опорно-сцепное устройство" - величина, соответствующая максимально допустимой статической вертикальной нагрузке, передаваемой полуприцепом на тягач через опорно-сцепное устройство, установленная изготовителем тягача для тягача, а изготов</w:t>
      </w:r>
      <w:r>
        <w:t>ителем полуприцепа - для полуприцепа;</w:t>
      </w:r>
    </w:p>
    <w:p w:rsidR="00000000" w:rsidRDefault="000A3715">
      <w:pPr>
        <w:pStyle w:val="ConsPlusNormal"/>
        <w:ind w:firstLine="540"/>
        <w:jc w:val="both"/>
      </w:pPr>
      <w:r>
        <w:t>"технически допустимая максимальная нагрузка на тягово-сцепное устройство" - величина, соответствующая максимально допустимой статической вертикальной нагрузке на сцепное устройство (без учета нагрузки от массы сцепног</w:t>
      </w:r>
      <w:r>
        <w:t>о устройства транспортного средства категорий M и N), обусловленная конструкцией транспортного средства и (или) сцепного устройства, установленная изготовителем транспортного средства</w:t>
      </w:r>
      <w:proofErr w:type="gramStart"/>
      <w:r>
        <w:t>;"</w:t>
      </w:r>
      <w:proofErr w:type="gramEnd"/>
      <w:r>
        <w:t>;</w:t>
      </w:r>
    </w:p>
    <w:p w:rsidR="00000000" w:rsidRDefault="000A3715">
      <w:pPr>
        <w:pStyle w:val="ConsPlusNormal"/>
        <w:ind w:firstLine="540"/>
        <w:jc w:val="both"/>
      </w:pPr>
      <w:r>
        <w:t>12) в абзаце сто двадцать седьмом слова "эксплуатации на автомобильны</w:t>
      </w:r>
      <w:r>
        <w:t>х дорогах общего пользования" заменить словами "перевозки людей, грузов или оборудования, установленного на нем, по автомобильным дорогам общего пользования";</w:t>
      </w:r>
    </w:p>
    <w:p w:rsidR="00000000" w:rsidRDefault="000A3715">
      <w:pPr>
        <w:pStyle w:val="ConsPlusNormal"/>
        <w:ind w:firstLine="540"/>
        <w:jc w:val="both"/>
      </w:pPr>
      <w:r>
        <w:t>13) после абзаца сто двадцать седьмого дополнить абзацем следующего содержания:</w:t>
      </w:r>
    </w:p>
    <w:p w:rsidR="00000000" w:rsidRDefault="000A3715">
      <w:pPr>
        <w:pStyle w:val="ConsPlusNormal"/>
        <w:ind w:firstLine="540"/>
        <w:jc w:val="both"/>
      </w:pPr>
      <w:r>
        <w:t>"трехкомпонентная</w:t>
      </w:r>
      <w:r>
        <w:t xml:space="preserve"> система нейтрализации отработавших газов" - система нейтрализации отработавших газов с обратной связью по коэффициенту избытка воздуха, обеспечивающая снижение содержания в отработавших газах оксида углерода, углеводородов и оксидов азота</w:t>
      </w:r>
      <w:proofErr w:type="gramStart"/>
      <w:r>
        <w:t>;"</w:t>
      </w:r>
      <w:proofErr w:type="gramEnd"/>
      <w:r>
        <w:t>;</w:t>
      </w:r>
    </w:p>
    <w:p w:rsidR="00000000" w:rsidRDefault="000A3715">
      <w:pPr>
        <w:pStyle w:val="ConsPlusNormal"/>
        <w:ind w:firstLine="540"/>
        <w:jc w:val="both"/>
      </w:pPr>
      <w:r>
        <w:t>14) в абзаце сто тридцатом слово "полной" заменить словами "технически допустимой максимальной";</w:t>
      </w:r>
    </w:p>
    <w:p w:rsidR="00000000" w:rsidRDefault="000A3715">
      <w:pPr>
        <w:pStyle w:val="ConsPlusNormal"/>
        <w:ind w:firstLine="540"/>
        <w:jc w:val="both"/>
      </w:pPr>
      <w:r>
        <w:t>15) абзац сто тридцать восьмой исключить.</w:t>
      </w:r>
    </w:p>
    <w:p w:rsidR="00000000" w:rsidRDefault="000A3715">
      <w:pPr>
        <w:pStyle w:val="ConsPlusNormal"/>
        <w:ind w:firstLine="540"/>
        <w:jc w:val="both"/>
      </w:pPr>
      <w:r>
        <w:t>2. Пункт 6 изложить в следующей редакции:</w:t>
      </w:r>
    </w:p>
    <w:p w:rsidR="00000000" w:rsidRDefault="000A3715">
      <w:pPr>
        <w:pStyle w:val="ConsPlusNormal"/>
        <w:ind w:firstLine="540"/>
        <w:jc w:val="both"/>
      </w:pPr>
      <w:r>
        <w:t xml:space="preserve">"6. Запрещается установка на транспортные средства категорий </w:t>
      </w:r>
      <w:r w:rsidR="0024599E">
        <w:rPr>
          <w:noProof/>
        </w:rPr>
        <w:drawing>
          <wp:inline distT="0" distB="0" distL="0" distR="0">
            <wp:extent cx="228600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24599E">
        <w:rPr>
          <w:noProof/>
        </w:rPr>
        <w:drawing>
          <wp:inline distT="0" distB="0" distL="0" distR="0">
            <wp:extent cx="2095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конструкций, выступающих вперед относительно линии бампера, соответствующей внешнему контуру проекции транспортного средства на горизонтальную плоскость опорной поверхности, изготавливаемых из ста</w:t>
      </w:r>
      <w:r>
        <w:t>ли или других материалов с аналогичными прочностными характеристиками. Данное требование не распространяется на металлические решетки массой менее 0,5 кг, предназначенные для защиты только фар, а также государственный регистрационный знак и элементы его кр</w:t>
      </w:r>
      <w:r>
        <w:t>епления</w:t>
      </w:r>
      <w:proofErr w:type="gramStart"/>
      <w:r>
        <w:t>.".</w:t>
      </w:r>
      <w:proofErr w:type="gramEnd"/>
    </w:p>
    <w:p w:rsidR="00000000" w:rsidRDefault="000A3715">
      <w:pPr>
        <w:pStyle w:val="ConsPlusNormal"/>
        <w:ind w:firstLine="540"/>
        <w:jc w:val="both"/>
      </w:pPr>
      <w:r>
        <w:t>3. Пункт 8 изложить в следующей редакции:</w:t>
      </w:r>
    </w:p>
    <w:p w:rsidR="00000000" w:rsidRDefault="000A3715">
      <w:pPr>
        <w:pStyle w:val="ConsPlusNormal"/>
        <w:ind w:firstLine="540"/>
        <w:jc w:val="both"/>
      </w:pPr>
      <w:r>
        <w:t>"8. Транспортные средства, включая специальные транспортные средства, категории M, используемые для коммерческих перевозок пассажиров, и категории N, используемые для перевозки опасных грузов, подлежат о</w:t>
      </w:r>
      <w:r>
        <w:t>снащению аппаратурой спутниковой навигации ГЛОНАСС или ГЛОНАСС/GPS. Конструкция указанных транспортных средств должна обеспечивать возможность оснащения указанной аппаратурой.</w:t>
      </w:r>
    </w:p>
    <w:p w:rsidR="00000000" w:rsidRDefault="000A3715">
      <w:pPr>
        <w:pStyle w:val="ConsPlusNormal"/>
        <w:ind w:firstLine="540"/>
        <w:jc w:val="both"/>
      </w:pPr>
      <w:r>
        <w:t>Порядок оснащения указанной аппаратурой транспортных средств, находящихся в эксп</w:t>
      </w:r>
      <w:r>
        <w:t>луатации, определяется Министерством транспорта Российской Федерации по согласованию с заинтересованными федеральными органами исполнительной власти</w:t>
      </w:r>
      <w:proofErr w:type="gramStart"/>
      <w:r>
        <w:t>.".</w:t>
      </w:r>
      <w:proofErr w:type="gramEnd"/>
    </w:p>
    <w:p w:rsidR="00000000" w:rsidRDefault="000A3715">
      <w:pPr>
        <w:pStyle w:val="ConsPlusNormal"/>
        <w:ind w:firstLine="540"/>
        <w:jc w:val="both"/>
      </w:pPr>
      <w:r>
        <w:t>4. Дополнить пунктом 8(1) следующего содержания:</w:t>
      </w:r>
    </w:p>
    <w:p w:rsidR="00000000" w:rsidRDefault="000A3715">
      <w:pPr>
        <w:pStyle w:val="ConsPlusNormal"/>
        <w:ind w:firstLine="540"/>
        <w:jc w:val="both"/>
      </w:pPr>
      <w:r>
        <w:t xml:space="preserve">"8(1). Транспортные средства категорий </w:t>
      </w:r>
      <w:r w:rsidR="0024599E">
        <w:rPr>
          <w:noProof/>
        </w:rPr>
        <w:drawing>
          <wp:inline distT="0" distB="0" distL="0" distR="0">
            <wp:extent cx="23812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24599E">
        <w:rPr>
          <w:noProof/>
        </w:rPr>
        <w:drawing>
          <wp:inline distT="0" distB="0" distL="0" distR="0">
            <wp:extent cx="23812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24599E">
        <w:rPr>
          <w:noProof/>
        </w:rPr>
        <w:drawing>
          <wp:inline distT="0" distB="0" distL="0" distR="0">
            <wp:extent cx="219075" cy="2286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24599E">
        <w:rPr>
          <w:noProof/>
        </w:rPr>
        <w:drawing>
          <wp:inline distT="0" distB="0" distL="0" distR="0">
            <wp:extent cx="209550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осуществляющие коммерческие перевозки пассажиров и грузов, подлежат оснащению техническими средствами </w:t>
      </w:r>
      <w:proofErr w:type="gramStart"/>
      <w:r>
        <w:t>контроля за</w:t>
      </w:r>
      <w:proofErr w:type="gramEnd"/>
      <w:r>
        <w:t xml:space="preserve"> соблюде</w:t>
      </w:r>
      <w:r>
        <w:t>нием водителями режимов движения, труда и отдыха. Конструкция указанных транспортных средств должна обеспечивать возможность оснащения указанными техническими средствами.</w:t>
      </w:r>
    </w:p>
    <w:p w:rsidR="00000000" w:rsidRDefault="000A3715">
      <w:pPr>
        <w:pStyle w:val="ConsPlusNormal"/>
        <w:ind w:firstLine="540"/>
        <w:jc w:val="both"/>
      </w:pPr>
      <w:r>
        <w:t>Порядок оснащения указанными техническими средствами транспортных средств, находящихс</w:t>
      </w:r>
      <w:r>
        <w:t>я в эксплуатации, определяется Министерством транспорта Российской Федерации по согласованию с заинтересованными федеральными органами исполнительной власти.</w:t>
      </w:r>
    </w:p>
    <w:p w:rsidR="00000000" w:rsidRDefault="000A3715">
      <w:pPr>
        <w:pStyle w:val="ConsPlusNormal"/>
        <w:ind w:firstLine="540"/>
        <w:jc w:val="both"/>
      </w:pPr>
      <w:r>
        <w:t>Данное требование применяется в отношении указанных транспортных средств, находящихся в эксплуатац</w:t>
      </w:r>
      <w:r>
        <w:t>ии, с 23 января 2012 г.".</w:t>
      </w:r>
    </w:p>
    <w:p w:rsidR="00000000" w:rsidRDefault="000A3715">
      <w:pPr>
        <w:pStyle w:val="ConsPlusNormal"/>
        <w:ind w:firstLine="540"/>
        <w:jc w:val="both"/>
      </w:pPr>
      <w:r>
        <w:t>5. Абзац первый пункта 9 заменить абзацами следующего содержания:</w:t>
      </w:r>
    </w:p>
    <w:p w:rsidR="00000000" w:rsidRDefault="000A3715">
      <w:pPr>
        <w:pStyle w:val="ConsPlusNormal"/>
        <w:ind w:firstLine="540"/>
        <w:jc w:val="both"/>
      </w:pPr>
      <w:r>
        <w:t>"9. Функционирование интерфейса (совокупность элементов, обеспечивающих возможность взаимодействия пользователя с электронными системами, включая получение пользова</w:t>
      </w:r>
      <w:r>
        <w:t xml:space="preserve">телем зрительной и голосовой информации и введение им команд управления), а также нанесение информационных и </w:t>
      </w:r>
      <w:r>
        <w:lastRenderedPageBreak/>
        <w:t>предупреждающих надписей на транспортное средство, оценка соответствия которого проводится в форме одобрения типа, осуществляются на русском языке.</w:t>
      </w:r>
    </w:p>
    <w:p w:rsidR="00000000" w:rsidRDefault="000A3715">
      <w:pPr>
        <w:pStyle w:val="ConsPlusNormal"/>
        <w:ind w:firstLine="540"/>
        <w:jc w:val="both"/>
      </w:pPr>
      <w:r>
        <w:t>Указанное требование применяется в отношении:</w:t>
      </w:r>
    </w:p>
    <w:p w:rsidR="00000000" w:rsidRDefault="000A3715">
      <w:pPr>
        <w:pStyle w:val="ConsPlusNormal"/>
        <w:ind w:firstLine="540"/>
        <w:jc w:val="both"/>
      </w:pPr>
      <w:r>
        <w:t>выводимых на информационных экранах (дисплеях) предупреждающих сообщений о неисправностях систем транспортного средства, опасности для жизни и здоровья людей, а также активации отдельных систем безопасности ав</w:t>
      </w:r>
      <w:r>
        <w:t>томобиля;</w:t>
      </w:r>
    </w:p>
    <w:p w:rsidR="00000000" w:rsidRDefault="000A3715">
      <w:pPr>
        <w:pStyle w:val="ConsPlusNormal"/>
        <w:ind w:firstLine="540"/>
        <w:jc w:val="both"/>
      </w:pPr>
      <w:r>
        <w:t>надписей на табличках и наклейках на транспортном средстве, информирующих о порядке безопасного использования транспортного средства и его систем.</w:t>
      </w:r>
    </w:p>
    <w:p w:rsidR="00000000" w:rsidRDefault="000A3715">
      <w:pPr>
        <w:pStyle w:val="ConsPlusNormal"/>
        <w:ind w:firstLine="540"/>
        <w:jc w:val="both"/>
      </w:pPr>
      <w:r>
        <w:t>При условии соответствующего перевода и (или) разъяснения в инструкции по эксплуатации транспортног</w:t>
      </w:r>
      <w:r>
        <w:t>о средства указанное требование не применяется в отношении:</w:t>
      </w:r>
    </w:p>
    <w:p w:rsidR="00000000" w:rsidRDefault="000A3715">
      <w:pPr>
        <w:pStyle w:val="ConsPlusNormal"/>
        <w:ind w:firstLine="540"/>
        <w:jc w:val="both"/>
      </w:pPr>
      <w:r>
        <w:t>сообщений информационных экранов (дисплеев) аудио-, виде</w:t>
      </w:r>
      <w:proofErr w:type="gramStart"/>
      <w:r>
        <w:t>о-</w:t>
      </w:r>
      <w:proofErr w:type="gramEnd"/>
      <w:r>
        <w:t xml:space="preserve">, игровых и других </w:t>
      </w:r>
      <w:proofErr w:type="spellStart"/>
      <w:r>
        <w:t>мультимедийных</w:t>
      </w:r>
      <w:proofErr w:type="spellEnd"/>
      <w:r>
        <w:t xml:space="preserve"> систем;</w:t>
      </w:r>
    </w:p>
    <w:p w:rsidR="00000000" w:rsidRDefault="000A3715">
      <w:pPr>
        <w:pStyle w:val="ConsPlusNormal"/>
        <w:ind w:firstLine="540"/>
        <w:jc w:val="both"/>
      </w:pPr>
      <w:r>
        <w:t>аббревиатур;</w:t>
      </w:r>
    </w:p>
    <w:p w:rsidR="00000000" w:rsidRDefault="000A3715">
      <w:pPr>
        <w:pStyle w:val="ConsPlusNormal"/>
        <w:ind w:firstLine="540"/>
        <w:jc w:val="both"/>
      </w:pPr>
      <w:r>
        <w:t>надписей, нанесенных на органы управления;</w:t>
      </w:r>
    </w:p>
    <w:p w:rsidR="00000000" w:rsidRDefault="000A3715">
      <w:pPr>
        <w:pStyle w:val="ConsPlusNormal"/>
        <w:ind w:firstLine="540"/>
        <w:jc w:val="both"/>
      </w:pPr>
      <w:r>
        <w:t>единиц измерения;</w:t>
      </w:r>
    </w:p>
    <w:p w:rsidR="00000000" w:rsidRDefault="000A3715">
      <w:pPr>
        <w:pStyle w:val="ConsPlusNormal"/>
        <w:ind w:firstLine="540"/>
        <w:jc w:val="both"/>
      </w:pPr>
      <w:r>
        <w:t>названий фирм, фирменн</w:t>
      </w:r>
      <w:r>
        <w:t>ых наименований транспортных средств, применяемых на них систем и компонентов транспортных средств;</w:t>
      </w:r>
    </w:p>
    <w:p w:rsidR="00000000" w:rsidRDefault="000A3715">
      <w:pPr>
        <w:pStyle w:val="ConsPlusNormal"/>
        <w:ind w:firstLine="540"/>
        <w:jc w:val="both"/>
      </w:pPr>
      <w:r>
        <w:t>маркировок официальных утверждений типа, предусмотренных обязательными требованиями Правил ЕЭК ООН и Глобальных технических правил;</w:t>
      </w:r>
    </w:p>
    <w:p w:rsidR="00000000" w:rsidRDefault="000A3715">
      <w:pPr>
        <w:pStyle w:val="ConsPlusNormal"/>
        <w:ind w:firstLine="540"/>
        <w:jc w:val="both"/>
      </w:pPr>
      <w:r>
        <w:t>сообщений и надписей, сп</w:t>
      </w:r>
      <w:r>
        <w:t>ециально предназначенных для работников сервисных станций</w:t>
      </w:r>
      <w:proofErr w:type="gramStart"/>
      <w:r>
        <w:t>.".</w:t>
      </w:r>
      <w:proofErr w:type="gramEnd"/>
    </w:p>
    <w:p w:rsidR="00000000" w:rsidRDefault="000A3715">
      <w:pPr>
        <w:pStyle w:val="ConsPlusNormal"/>
        <w:ind w:firstLine="540"/>
        <w:jc w:val="both"/>
      </w:pPr>
      <w:r>
        <w:t>6. В подпункте 2 пункта 12 слова "приложении N 5" заменить словами "приложениях N 4 - 7".</w:t>
      </w:r>
    </w:p>
    <w:p w:rsidR="00000000" w:rsidRDefault="000A3715">
      <w:pPr>
        <w:pStyle w:val="ConsPlusNormal"/>
        <w:ind w:firstLine="540"/>
        <w:jc w:val="both"/>
      </w:pPr>
      <w:r>
        <w:t>7. Пункт 13 дополнить абзацем следующего содержания:</w:t>
      </w:r>
    </w:p>
    <w:p w:rsidR="00000000" w:rsidRDefault="000A3715">
      <w:pPr>
        <w:pStyle w:val="ConsPlusNormal"/>
        <w:ind w:firstLine="540"/>
        <w:jc w:val="both"/>
      </w:pPr>
      <w:r>
        <w:t>"Требования к содержанию идентификационного номера н</w:t>
      </w:r>
      <w:r>
        <w:t>е распространяются на единичные транспортные средства, ввозимые на территорию Российской Федерации</w:t>
      </w:r>
      <w:proofErr w:type="gramStart"/>
      <w:r>
        <w:t>.".</w:t>
      </w:r>
      <w:proofErr w:type="gramEnd"/>
    </w:p>
    <w:p w:rsidR="00000000" w:rsidRDefault="000A3715">
      <w:pPr>
        <w:pStyle w:val="ConsPlusNormal"/>
        <w:ind w:firstLine="540"/>
        <w:jc w:val="both"/>
      </w:pPr>
      <w:r>
        <w:t>8. В пункте 29:</w:t>
      </w:r>
    </w:p>
    <w:p w:rsidR="00000000" w:rsidRDefault="000A3715">
      <w:pPr>
        <w:pStyle w:val="ConsPlusNormal"/>
        <w:ind w:firstLine="540"/>
        <w:jc w:val="both"/>
      </w:pPr>
      <w:r>
        <w:t>1) абзац шестой дополнить предложением следующего содержания "Такие протоколы испытаний и измерений подлежат рассмотрению, если с даты их оформления до даты рассмотрения прошло не более одного года</w:t>
      </w:r>
      <w:proofErr w:type="gramStart"/>
      <w:r>
        <w:t>.";</w:t>
      </w:r>
    </w:p>
    <w:p w:rsidR="00000000" w:rsidRDefault="000A3715">
      <w:pPr>
        <w:pStyle w:val="ConsPlusNormal"/>
        <w:ind w:firstLine="540"/>
        <w:jc w:val="both"/>
      </w:pPr>
      <w:proofErr w:type="gramEnd"/>
      <w:r>
        <w:t>2) в абзаце одиннадцатом слова "подлежит переоформлению</w:t>
      </w:r>
      <w:r>
        <w:t>" заменить словами "сохраняет свое действие".</w:t>
      </w:r>
    </w:p>
    <w:p w:rsidR="00000000" w:rsidRDefault="000A3715">
      <w:pPr>
        <w:pStyle w:val="ConsPlusNormal"/>
        <w:ind w:firstLine="540"/>
        <w:jc w:val="both"/>
      </w:pPr>
      <w:r>
        <w:t>9. Абзацы четвертый и пятый пункта 35 заменить абзацем следующего содержания:</w:t>
      </w:r>
    </w:p>
    <w:p w:rsidR="00000000" w:rsidRDefault="000A3715">
      <w:pPr>
        <w:pStyle w:val="ConsPlusNormal"/>
        <w:ind w:firstLine="540"/>
        <w:jc w:val="both"/>
      </w:pPr>
      <w:proofErr w:type="gramStart"/>
      <w:r>
        <w:t>"В одобрении типа шасси, оформленном на самоходное шасси, делается запись о возможности перемещения самоходного шасси по дорогам общ</w:t>
      </w:r>
      <w:r>
        <w:t>его пользования, если была проведена оценка его соответствия требованиям в отношении эффективности тормозных систем, рулевого управления, мест крепления ремней безопасности, ремней безопасности, оснащения безопасными стеклами, передней обзорности, оснащени</w:t>
      </w:r>
      <w:r>
        <w:t>я устройствами непрямого обзора, количества, месторасположения, характеристик и действия светотехнических и звуковых сигнальных устройств (для самоходных</w:t>
      </w:r>
      <w:proofErr w:type="gramEnd"/>
      <w:r>
        <w:t xml:space="preserve"> шасси транспортных средств категорий </w:t>
      </w:r>
      <w:r w:rsidR="0024599E">
        <w:rPr>
          <w:noProof/>
        </w:rPr>
        <w:drawing>
          <wp:inline distT="0" distB="0" distL="0" distR="0">
            <wp:extent cx="21907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24599E">
        <w:rPr>
          <w:noProof/>
        </w:rPr>
        <w:drawing>
          <wp:inline distT="0" distB="0" distL="0" distR="0">
            <wp:extent cx="20955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также оценка соответствия установленных на них двигателей внутреннего сгорания требованиям к выбросам вредных (загрязняющих) веществ)</w:t>
      </w:r>
      <w:proofErr w:type="gramStart"/>
      <w:r>
        <w:t>."</w:t>
      </w:r>
      <w:proofErr w:type="gramEnd"/>
      <w:r>
        <w:t>.</w:t>
      </w:r>
    </w:p>
    <w:p w:rsidR="00000000" w:rsidRDefault="000A3715">
      <w:pPr>
        <w:pStyle w:val="ConsPlusNormal"/>
        <w:ind w:firstLine="540"/>
        <w:jc w:val="both"/>
      </w:pPr>
      <w:r>
        <w:t>10. Абзац второй пункта 68 исключить.</w:t>
      </w:r>
    </w:p>
    <w:p w:rsidR="00000000" w:rsidRDefault="000A3715">
      <w:pPr>
        <w:pStyle w:val="ConsPlusNormal"/>
        <w:ind w:firstLine="540"/>
        <w:jc w:val="both"/>
      </w:pPr>
      <w:r>
        <w:t>11. Раздел 2 дополнить пунктом 75(1) следующего содержания:</w:t>
      </w:r>
    </w:p>
    <w:p w:rsidR="00000000" w:rsidRDefault="000A3715">
      <w:pPr>
        <w:pStyle w:val="ConsPlusNormal"/>
        <w:ind w:firstLine="540"/>
        <w:jc w:val="both"/>
      </w:pPr>
      <w:r>
        <w:t>"75(1). Положения в отношении оценки соответствия единичных транспортных сре</w:t>
      </w:r>
      <w:proofErr w:type="gramStart"/>
      <w:r>
        <w:t>дств пр</w:t>
      </w:r>
      <w:proofErr w:type="gramEnd"/>
      <w:r>
        <w:t>именяются:</w:t>
      </w:r>
    </w:p>
    <w:p w:rsidR="00000000" w:rsidRDefault="000A3715">
      <w:pPr>
        <w:pStyle w:val="ConsPlusNormal"/>
        <w:ind w:firstLine="540"/>
        <w:jc w:val="both"/>
      </w:pPr>
      <w:r>
        <w:t xml:space="preserve">в отношении транспортных средств категорий </w:t>
      </w:r>
      <w:r w:rsidR="0024599E">
        <w:rPr>
          <w:noProof/>
        </w:rPr>
        <w:drawing>
          <wp:inline distT="0" distB="0" distL="0" distR="0">
            <wp:extent cx="23812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24599E">
        <w:rPr>
          <w:noProof/>
        </w:rPr>
        <w:drawing>
          <wp:inline distT="0" distB="0" distL="0" distR="0">
            <wp:extent cx="23812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24599E">
        <w:rPr>
          <w:noProof/>
        </w:rPr>
        <w:drawing>
          <wp:inline distT="0" distB="0" distL="0" distR="0">
            <wp:extent cx="21907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24599E">
        <w:rPr>
          <w:noProof/>
        </w:rPr>
        <w:drawing>
          <wp:inline distT="0" distB="0" distL="0" distR="0">
            <wp:extent cx="20955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O - со дня вступления в силу настоящего технического регламента;</w:t>
      </w:r>
    </w:p>
    <w:p w:rsidR="00000000" w:rsidRDefault="000A3715">
      <w:pPr>
        <w:pStyle w:val="ConsPlusNormal"/>
        <w:ind w:firstLine="540"/>
        <w:jc w:val="both"/>
      </w:pPr>
      <w:r>
        <w:t xml:space="preserve">в отношении транспортных средств категорий L, </w:t>
      </w:r>
      <w:r w:rsidR="0024599E">
        <w:rPr>
          <w:noProof/>
        </w:rPr>
        <w:drawing>
          <wp:inline distT="0" distB="0" distL="0" distR="0">
            <wp:extent cx="228600" cy="2286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24599E">
        <w:rPr>
          <w:noProof/>
        </w:rPr>
        <w:drawing>
          <wp:inline distT="0" distB="0" distL="0" distR="0">
            <wp:extent cx="20955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 1 июля 2011 года</w:t>
      </w:r>
      <w:proofErr w:type="gramStart"/>
      <w:r>
        <w:t>.".</w:t>
      </w:r>
      <w:proofErr w:type="gramEnd"/>
    </w:p>
    <w:p w:rsidR="00000000" w:rsidRDefault="000A3715">
      <w:pPr>
        <w:pStyle w:val="ConsPlusNormal"/>
        <w:ind w:firstLine="540"/>
        <w:jc w:val="both"/>
      </w:pPr>
      <w:r>
        <w:t>12. В пункте 7</w:t>
      </w:r>
      <w:r>
        <w:t>9:</w:t>
      </w:r>
    </w:p>
    <w:p w:rsidR="00000000" w:rsidRDefault="000A3715">
      <w:pPr>
        <w:pStyle w:val="ConsPlusNormal"/>
        <w:ind w:firstLine="540"/>
        <w:jc w:val="both"/>
      </w:pPr>
      <w:r>
        <w:t>1) в абзаце первом после слов "в форме" дополнить словами "технической экспертизы конструкции и последующей";</w:t>
      </w:r>
    </w:p>
    <w:p w:rsidR="00000000" w:rsidRDefault="000A3715">
      <w:pPr>
        <w:pStyle w:val="ConsPlusNormal"/>
        <w:ind w:firstLine="540"/>
        <w:jc w:val="both"/>
      </w:pPr>
      <w:r>
        <w:t>2) абзацы второй и третий изложить в следующей редакции:</w:t>
      </w:r>
    </w:p>
    <w:p w:rsidR="00000000" w:rsidRDefault="000A3715">
      <w:pPr>
        <w:pStyle w:val="ConsPlusNormal"/>
        <w:ind w:firstLine="540"/>
        <w:jc w:val="both"/>
      </w:pPr>
      <w:r>
        <w:t>"Целью технической экспертизы конструкции и проверки технического состояния транспортн</w:t>
      </w:r>
      <w:r>
        <w:t>ого средства с внесенными в его конструкцию изменениями является удостоверение в том, что характеристики транспортного средства не ухудшились по отношению к требованиям, действовавшим в момент выпуска его в обращение.</w:t>
      </w:r>
    </w:p>
    <w:p w:rsidR="00000000" w:rsidRDefault="000A3715">
      <w:pPr>
        <w:pStyle w:val="ConsPlusNormal"/>
        <w:ind w:firstLine="540"/>
        <w:jc w:val="both"/>
      </w:pPr>
      <w:r>
        <w:t>При внесении изменений в конструкцию т</w:t>
      </w:r>
      <w:r>
        <w:t>ранспортного средства должны выполняться требования приложения N 18 к настоящему техническому регламенту</w:t>
      </w:r>
      <w:proofErr w:type="gramStart"/>
      <w:r>
        <w:t>.".</w:t>
      </w:r>
      <w:proofErr w:type="gramEnd"/>
    </w:p>
    <w:p w:rsidR="00000000" w:rsidRDefault="000A3715">
      <w:pPr>
        <w:pStyle w:val="ConsPlusNormal"/>
        <w:ind w:firstLine="540"/>
        <w:jc w:val="both"/>
      </w:pPr>
      <w:r>
        <w:t>13. Абзац второй пункта 100 изложить в следующей редакции:</w:t>
      </w:r>
    </w:p>
    <w:p w:rsidR="00000000" w:rsidRDefault="000A3715">
      <w:pPr>
        <w:pStyle w:val="ConsPlusNormal"/>
        <w:ind w:firstLine="540"/>
        <w:jc w:val="both"/>
      </w:pPr>
      <w:r>
        <w:t xml:space="preserve">"На компоненты, поставляемые в качестве сменных (запасных) частей для послепродажного </w:t>
      </w:r>
      <w:r>
        <w:lastRenderedPageBreak/>
        <w:t>обс</w:t>
      </w:r>
      <w:r>
        <w:t>луживания транспортных средств, может быть оформлен сертификат соответствия на основании результатов оценки соответствия транспортного средства (шасси).".</w:t>
      </w:r>
    </w:p>
    <w:p w:rsidR="00000000" w:rsidRDefault="000A3715">
      <w:pPr>
        <w:pStyle w:val="ConsPlusNormal"/>
        <w:ind w:firstLine="540"/>
        <w:jc w:val="both"/>
      </w:pPr>
      <w:r>
        <w:t>14. Пункт 110 изложить в следующей редакции:</w:t>
      </w:r>
    </w:p>
    <w:p w:rsidR="00000000" w:rsidRDefault="000A3715">
      <w:pPr>
        <w:pStyle w:val="ConsPlusNormal"/>
        <w:ind w:firstLine="540"/>
        <w:jc w:val="both"/>
      </w:pPr>
      <w:r>
        <w:t>"110. Документы, удостоверяющие соответствие транспортны</w:t>
      </w:r>
      <w:r>
        <w:t>х средств (шасси) и их компонентов требованиям, действующим до вступления в силу настоящего технического регламента, сохраняют свое действие до истечения срока, на который они были выданы, и могут использоваться в качестве доказательственных материалов в ц</w:t>
      </w:r>
      <w:r>
        <w:t>елях оценки соответствия требованиям настоящего технического регламента.</w:t>
      </w:r>
    </w:p>
    <w:p w:rsidR="00000000" w:rsidRDefault="000A3715">
      <w:pPr>
        <w:pStyle w:val="ConsPlusNormal"/>
        <w:ind w:firstLine="540"/>
        <w:jc w:val="both"/>
      </w:pPr>
      <w:r>
        <w:t>При распространении указанных документов на модификации типа транспортного средства (шасси) с внесенными в его конструкцию изменениями в порядке, установленном настоящим техническим р</w:t>
      </w:r>
      <w:r>
        <w:t>егламентом, применяются требования, действовавшие до вступления в силу настоящего технического регламента</w:t>
      </w:r>
      <w:proofErr w:type="gramStart"/>
      <w:r>
        <w:t>.".</w:t>
      </w:r>
      <w:proofErr w:type="gramEnd"/>
    </w:p>
    <w:p w:rsidR="00000000" w:rsidRDefault="000A3715">
      <w:pPr>
        <w:pStyle w:val="ConsPlusNormal"/>
        <w:ind w:firstLine="540"/>
        <w:jc w:val="both"/>
      </w:pPr>
      <w:r>
        <w:t>15. В приложении N 1 к указанному техническому регламенту:</w:t>
      </w:r>
    </w:p>
    <w:p w:rsidR="00000000" w:rsidRDefault="000A3715">
      <w:pPr>
        <w:pStyle w:val="ConsPlusNormal"/>
        <w:ind w:firstLine="540"/>
        <w:jc w:val="both"/>
      </w:pPr>
      <w:r>
        <w:t>1) по тексту слова "максимальная масса" в соответствующем падеже заменить словами "техни</w:t>
      </w:r>
      <w:r>
        <w:t>чески допустимая максимальная масса" в соответствующем падеже;</w:t>
      </w:r>
    </w:p>
    <w:p w:rsidR="00000000" w:rsidRDefault="000A3715">
      <w:pPr>
        <w:pStyle w:val="ConsPlusNormal"/>
        <w:ind w:firstLine="540"/>
        <w:jc w:val="both"/>
      </w:pPr>
      <w:r>
        <w:t>2) в разделе 1:</w:t>
      </w:r>
    </w:p>
    <w:p w:rsidR="00000000" w:rsidRDefault="000A3715">
      <w:pPr>
        <w:pStyle w:val="ConsPlusNormal"/>
        <w:ind w:firstLine="540"/>
        <w:jc w:val="both"/>
      </w:pPr>
      <w:r>
        <w:t>в пункте 1 примечаний к подразделу 1.1:</w:t>
      </w:r>
    </w:p>
    <w:p w:rsidR="00000000" w:rsidRDefault="000A3715">
      <w:pPr>
        <w:pStyle w:val="ConsPlusNormal"/>
        <w:ind w:firstLine="540"/>
        <w:jc w:val="both"/>
      </w:pPr>
      <w:r>
        <w:t>абзац первый после слова "грузов</w:t>
      </w:r>
      <w:proofErr w:type="gramStart"/>
      <w:r>
        <w:t>,"</w:t>
      </w:r>
      <w:proofErr w:type="gramEnd"/>
      <w:r>
        <w:t xml:space="preserve"> дополнить словами "имеющее, помимо места водителя, не более восьми мест для сидения,";</w:t>
      </w:r>
    </w:p>
    <w:p w:rsidR="00000000" w:rsidRDefault="000A3715">
      <w:pPr>
        <w:pStyle w:val="ConsPlusNormal"/>
        <w:ind w:firstLine="540"/>
        <w:jc w:val="both"/>
      </w:pPr>
      <w:r>
        <w:t>дополнить абзац</w:t>
      </w:r>
      <w:r>
        <w:t>ем следующего содержания:</w:t>
      </w:r>
    </w:p>
    <w:p w:rsidR="00000000" w:rsidRDefault="000A3715">
      <w:pPr>
        <w:pStyle w:val="ConsPlusNormal"/>
        <w:ind w:firstLine="540"/>
        <w:jc w:val="both"/>
      </w:pPr>
      <w:r>
        <w:t>"Транспортное средство, предназначенное для перевозки пассажиров и грузов, имеющее, помимо места водителя, более восьми мест для сидения, относится к категории M.";</w:t>
      </w:r>
    </w:p>
    <w:p w:rsidR="00000000" w:rsidRDefault="000A3715">
      <w:pPr>
        <w:pStyle w:val="ConsPlusNormal"/>
        <w:ind w:firstLine="540"/>
        <w:jc w:val="both"/>
      </w:pPr>
      <w:r>
        <w:t>в подпунктах 1.2.1.1.4.3 и 1.2.1.3.4.3 подраздела 1.2 слова "Угол</w:t>
      </w:r>
      <w:r>
        <w:t xml:space="preserve"> продольной проходимости" заменить словами "Продольный угол проходимости";</w:t>
      </w:r>
    </w:p>
    <w:p w:rsidR="00000000" w:rsidRDefault="000A3715">
      <w:pPr>
        <w:pStyle w:val="ConsPlusNormal"/>
        <w:ind w:firstLine="540"/>
        <w:jc w:val="both"/>
      </w:pPr>
      <w:r>
        <w:t>3) в разделе 2:</w:t>
      </w:r>
    </w:p>
    <w:p w:rsidR="00000000" w:rsidRDefault="000A3715">
      <w:pPr>
        <w:pStyle w:val="ConsPlusNormal"/>
        <w:ind w:firstLine="540"/>
        <w:jc w:val="both"/>
      </w:pPr>
      <w:r>
        <w:t>абзац первый позиции 3 после слов "компримированным природным газом - КПГ</w:t>
      </w:r>
      <w:proofErr w:type="gramStart"/>
      <w:r>
        <w:t>,"</w:t>
      </w:r>
      <w:proofErr w:type="gramEnd"/>
      <w:r>
        <w:t xml:space="preserve"> дополнить словами "сжиженным нефтяным газом - СНГ,";</w:t>
      </w:r>
    </w:p>
    <w:p w:rsidR="00000000" w:rsidRDefault="000A3715">
      <w:pPr>
        <w:pStyle w:val="ConsPlusNormal"/>
        <w:ind w:firstLine="540"/>
        <w:jc w:val="both"/>
      </w:pPr>
      <w:r>
        <w:t>в позиции 5 коды ОКП "45 3300", "45 3400" и "45 4300" исключить;</w:t>
      </w:r>
    </w:p>
    <w:p w:rsidR="00000000" w:rsidRDefault="000A3715">
      <w:pPr>
        <w:pStyle w:val="ConsPlusNormal"/>
        <w:ind w:firstLine="540"/>
        <w:jc w:val="both"/>
      </w:pPr>
      <w:r>
        <w:t>позицию 22 после слова "мотоциклов" дополнить словом "</w:t>
      </w:r>
      <w:proofErr w:type="spellStart"/>
      <w:r>
        <w:t>квадрициклов</w:t>
      </w:r>
      <w:proofErr w:type="spellEnd"/>
      <w:r>
        <w:t>";</w:t>
      </w:r>
    </w:p>
    <w:p w:rsidR="00000000" w:rsidRDefault="000A3715">
      <w:pPr>
        <w:pStyle w:val="ConsPlusNormal"/>
        <w:ind w:firstLine="540"/>
        <w:jc w:val="both"/>
      </w:pPr>
      <w:r>
        <w:t>в позиции 71 код ОКП "34 8111" исключить;</w:t>
      </w:r>
    </w:p>
    <w:p w:rsidR="00000000" w:rsidRDefault="000A3715">
      <w:pPr>
        <w:pStyle w:val="ConsPlusNormal"/>
        <w:ind w:firstLine="540"/>
        <w:jc w:val="both"/>
      </w:pPr>
      <w:r>
        <w:t>в позиции 76 коды ОКП "45 6315" и "45 6520" исключить;</w:t>
      </w:r>
    </w:p>
    <w:p w:rsidR="00000000" w:rsidRDefault="000A3715">
      <w:pPr>
        <w:pStyle w:val="ConsPlusNormal"/>
        <w:ind w:firstLine="540"/>
        <w:jc w:val="both"/>
      </w:pPr>
      <w:r>
        <w:t>позицию 81 изложить в сле</w:t>
      </w:r>
      <w:r>
        <w:t>дующей редакции:</w:t>
      </w: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"81.  Фильтры очистки топлива двигателей с </w:t>
      </w:r>
      <w:proofErr w:type="gramStart"/>
      <w:r>
        <w:rPr>
          <w:rFonts w:ascii="Courier New" w:hAnsi="Courier New" w:cs="Courier New"/>
          <w:sz w:val="18"/>
          <w:szCs w:val="18"/>
        </w:rPr>
        <w:t>искровым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45 3100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зажиганием и их сменные элементы                          45 4100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45 5100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45 6200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45 6600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45 7110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45 7120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45 9112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45 9123";</w:t>
      </w:r>
    </w:p>
    <w:p w:rsidR="00000000" w:rsidRDefault="000A3715">
      <w:pPr>
        <w:pStyle w:val="ConsPlusNormal"/>
        <w:ind w:firstLine="540"/>
        <w:jc w:val="both"/>
        <w:rPr>
          <w:sz w:val="18"/>
          <w:szCs w:val="18"/>
        </w:rPr>
      </w:pPr>
    </w:p>
    <w:p w:rsidR="00000000" w:rsidRDefault="000A3715">
      <w:pPr>
        <w:pStyle w:val="ConsPlusNormal"/>
        <w:ind w:firstLine="540"/>
        <w:jc w:val="both"/>
      </w:pPr>
      <w:r>
        <w:t>позицию 83 дополнить словами "и термостаты";</w:t>
      </w:r>
    </w:p>
    <w:p w:rsidR="00000000" w:rsidRDefault="000A3715">
      <w:pPr>
        <w:pStyle w:val="ConsPlusNormal"/>
        <w:ind w:firstLine="540"/>
        <w:jc w:val="both"/>
      </w:pPr>
      <w:r>
        <w:t>в позиции 86 коды ОКП "45 3300" и "45 3600" и</w:t>
      </w:r>
      <w:r>
        <w:t>сключить;</w:t>
      </w:r>
    </w:p>
    <w:p w:rsidR="00000000" w:rsidRDefault="000A3715">
      <w:pPr>
        <w:pStyle w:val="ConsPlusNormal"/>
        <w:ind w:firstLine="540"/>
        <w:jc w:val="both"/>
      </w:pPr>
      <w:r>
        <w:t>позицию 87 дополнить словами ", полуоси";</w:t>
      </w:r>
    </w:p>
    <w:p w:rsidR="00000000" w:rsidRDefault="000A3715">
      <w:pPr>
        <w:pStyle w:val="ConsPlusNormal"/>
        <w:ind w:firstLine="540"/>
        <w:jc w:val="both"/>
        <w:sectPr w:rsidR="00000000" w:rsidSect="0024599E">
          <w:headerReference w:type="default" r:id="rId24"/>
          <w:pgSz w:w="11906" w:h="16838"/>
          <w:pgMar w:top="1440" w:right="566" w:bottom="1440" w:left="1133" w:header="0" w:footer="57" w:gutter="0"/>
          <w:cols w:space="720"/>
          <w:noEndnote/>
          <w:docGrid w:linePitch="299"/>
        </w:sectPr>
      </w:pPr>
    </w:p>
    <w:p w:rsidR="00000000" w:rsidRDefault="000A3715">
      <w:pPr>
        <w:pStyle w:val="ConsPlusNormal"/>
        <w:ind w:firstLine="540"/>
        <w:jc w:val="both"/>
      </w:pPr>
      <w:r>
        <w:lastRenderedPageBreak/>
        <w:t>позицию 89 дополнить словами "и рулевого привода";</w:t>
      </w:r>
    </w:p>
    <w:p w:rsidR="00000000" w:rsidRDefault="000A3715">
      <w:pPr>
        <w:pStyle w:val="ConsPlusNormal"/>
        <w:ind w:firstLine="540"/>
        <w:jc w:val="both"/>
      </w:pPr>
      <w:r>
        <w:t>позицию 102 изложить в следующей редакции:</w:t>
      </w:r>
    </w:p>
    <w:p w:rsidR="00000000" w:rsidRDefault="000A3715">
      <w:pPr>
        <w:pStyle w:val="ConsPlusNormal"/>
        <w:jc w:val="both"/>
      </w:pP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"102.  Муфты выключения сцеплений, ступицы колес, полуоси        45 9100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колес, в том числе с подшипниками в сборе; подшипники     46 0000";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муфт выключения сцеплений,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ступиц колес, полуосей колес</w:t>
      </w:r>
    </w:p>
    <w:p w:rsidR="00000000" w:rsidRDefault="000A3715">
      <w:pPr>
        <w:pStyle w:val="ConsPlusNormal"/>
        <w:jc w:val="both"/>
        <w:rPr>
          <w:sz w:val="18"/>
          <w:szCs w:val="18"/>
        </w:rPr>
      </w:pPr>
    </w:p>
    <w:p w:rsidR="00000000" w:rsidRDefault="000A3715">
      <w:pPr>
        <w:pStyle w:val="ConsPlusNormal"/>
        <w:ind w:firstLine="540"/>
        <w:jc w:val="both"/>
      </w:pPr>
      <w:r>
        <w:t>в позиции 104:</w:t>
      </w:r>
    </w:p>
    <w:p w:rsidR="00000000" w:rsidRDefault="000A3715">
      <w:pPr>
        <w:pStyle w:val="ConsPlusNormal"/>
        <w:ind w:firstLine="540"/>
        <w:jc w:val="both"/>
      </w:pPr>
      <w:r>
        <w:t>слово "АТС" заменить с</w:t>
      </w:r>
      <w:r>
        <w:t>ловами "транспортных средств";</w:t>
      </w:r>
    </w:p>
    <w:p w:rsidR="00000000" w:rsidRDefault="000A3715">
      <w:pPr>
        <w:pStyle w:val="ConsPlusNormal"/>
        <w:ind w:firstLine="540"/>
        <w:jc w:val="both"/>
      </w:pPr>
      <w:r>
        <w:t>код ОКП "45 9200" исключить.</w:t>
      </w:r>
    </w:p>
    <w:p w:rsidR="00000000" w:rsidRDefault="000A3715">
      <w:pPr>
        <w:pStyle w:val="ConsPlusNormal"/>
        <w:ind w:firstLine="540"/>
        <w:jc w:val="both"/>
      </w:pPr>
      <w:r>
        <w:t>16. В приложении N 2 к указанному техническому регламенту:</w:t>
      </w:r>
    </w:p>
    <w:p w:rsidR="00000000" w:rsidRDefault="000A3715">
      <w:pPr>
        <w:pStyle w:val="ConsPlusNormal"/>
        <w:ind w:firstLine="540"/>
        <w:jc w:val="both"/>
      </w:pPr>
      <w:r>
        <w:t>1) позицию 1 изложить в следующей редакции:</w:t>
      </w:r>
    </w:p>
    <w:p w:rsidR="00000000" w:rsidRDefault="000A3715">
      <w:pPr>
        <w:pStyle w:val="ConsPlusNormal"/>
        <w:jc w:val="both"/>
      </w:pP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"1) Эффективное           1. Эффективность        C        </w:t>
      </w:r>
      <w:proofErr w:type="spellStart"/>
      <w:r>
        <w:rPr>
          <w:rFonts w:ascii="Courier New" w:hAnsi="Courier New" w:cs="Courier New"/>
          <w:sz w:val="18"/>
          <w:szCs w:val="18"/>
        </w:rPr>
        <w:t>C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M , M , N ,    Прави</w:t>
      </w:r>
      <w:r>
        <w:rPr>
          <w:rFonts w:ascii="Courier New" w:hAnsi="Courier New" w:cs="Courier New"/>
          <w:sz w:val="18"/>
          <w:szCs w:val="18"/>
        </w:rPr>
        <w:t>ла ЕЭК ООН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действие </w:t>
      </w:r>
      <w:proofErr w:type="gramStart"/>
      <w:r>
        <w:rPr>
          <w:rFonts w:ascii="Courier New" w:hAnsi="Courier New" w:cs="Courier New"/>
          <w:sz w:val="18"/>
          <w:szCs w:val="18"/>
        </w:rPr>
        <w:t>тормозной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тормозных систем                               2   3   2     N 13-10, включая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системы                                                                N , O          дополнения 1 - 5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3             (до 31 декабря</w:t>
      </w:r>
      <w:proofErr w:type="gramEnd"/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2015 г.)</w:t>
      </w:r>
      <w:proofErr w:type="gramEnd"/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C        </w:t>
      </w:r>
      <w:proofErr w:type="spellStart"/>
      <w:r>
        <w:rPr>
          <w:rFonts w:ascii="Courier New" w:hAnsi="Courier New" w:cs="Courier New"/>
          <w:sz w:val="18"/>
          <w:szCs w:val="18"/>
        </w:rPr>
        <w:t>C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M , N          Правила ЕЭК ООН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1   </w:t>
      </w:r>
      <w:proofErr w:type="spellStart"/>
      <w:r>
        <w:rPr>
          <w:rFonts w:ascii="Courier New" w:hAnsi="Courier New" w:cs="Courier New"/>
          <w:sz w:val="18"/>
          <w:szCs w:val="18"/>
        </w:rPr>
        <w:t>1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N 13-09, включая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дополнения 1 - 12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(до 31 декабря</w:t>
      </w:r>
      <w:proofErr w:type="gramEnd"/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2015 г.)</w:t>
      </w:r>
      <w:proofErr w:type="gramEnd"/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M , M , N, O   Правила ЕЭК ООН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2   3         N 13-11, включая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дополнение 3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(с 1 января</w:t>
      </w:r>
      <w:proofErr w:type="gramEnd"/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2016 г.)</w:t>
      </w:r>
      <w:proofErr w:type="gramEnd"/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M , N          Правила ЕЭК ООН N       &lt;6&gt;,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1   </w:t>
      </w:r>
      <w:proofErr w:type="spellStart"/>
      <w:r>
        <w:rPr>
          <w:rFonts w:ascii="Courier New" w:hAnsi="Courier New" w:cs="Courier New"/>
          <w:sz w:val="18"/>
          <w:szCs w:val="18"/>
        </w:rPr>
        <w:t>1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13Н-00, включая         &lt;24&gt;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дополнения 1 - 9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L              Правила ЕЭК ООН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N 78-02, включая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дополнения 1 - 3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(с 31 декабря</w:t>
      </w:r>
      <w:proofErr w:type="gramEnd"/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2013 г.)</w:t>
      </w:r>
      <w:proofErr w:type="gramEnd"/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Правила ЕЭК ООН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N 78-03, включая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дополнение 1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                  (с 1 января 2014 г.)";</w:t>
      </w:r>
    </w:p>
    <w:p w:rsidR="00000000" w:rsidRDefault="000A3715">
      <w:pPr>
        <w:pStyle w:val="ConsPlusNormal"/>
        <w:ind w:firstLine="540"/>
        <w:jc w:val="both"/>
        <w:rPr>
          <w:sz w:val="18"/>
          <w:szCs w:val="18"/>
        </w:rPr>
      </w:pPr>
    </w:p>
    <w:p w:rsidR="00000000" w:rsidRDefault="000A3715">
      <w:pPr>
        <w:pStyle w:val="ConsPlusNormal"/>
        <w:ind w:firstLine="540"/>
        <w:jc w:val="both"/>
      </w:pPr>
      <w:r>
        <w:t>2) в позиции 2:</w:t>
      </w:r>
    </w:p>
    <w:p w:rsidR="00000000" w:rsidRDefault="000A3715">
      <w:pPr>
        <w:pStyle w:val="ConsPlusNormal"/>
        <w:ind w:firstLine="540"/>
        <w:jc w:val="both"/>
      </w:pPr>
      <w:r>
        <w:t>в субпозиции 3:</w:t>
      </w:r>
    </w:p>
    <w:p w:rsidR="00000000" w:rsidRDefault="000A3715">
      <w:pPr>
        <w:pStyle w:val="ConsPlusNormal"/>
        <w:ind w:firstLine="540"/>
        <w:jc w:val="both"/>
      </w:pPr>
      <w:r>
        <w:t>в абзаце первом слова "дополнения 1 - 15" заменить словами "дополнения 1 - 16";</w:t>
      </w:r>
    </w:p>
    <w:p w:rsidR="00000000" w:rsidRDefault="000A3715">
      <w:pPr>
        <w:pStyle w:val="ConsPlusNormal"/>
        <w:ind w:firstLine="540"/>
        <w:jc w:val="both"/>
      </w:pPr>
      <w:r>
        <w:t>в абзаце втором слова "дополнения 1 - 16" заменить словами "дополнения 1 - 17";</w:t>
      </w:r>
    </w:p>
    <w:p w:rsidR="00000000" w:rsidRDefault="000A3715">
      <w:pPr>
        <w:pStyle w:val="ConsPlusNormal"/>
        <w:ind w:firstLine="540"/>
        <w:jc w:val="both"/>
      </w:pPr>
      <w:r>
        <w:t>в абзаце четвертом слова "Правила ЕЭК ООН N 64-01" заменить словами "Правила ЕЭК</w:t>
      </w:r>
      <w:r>
        <w:t xml:space="preserve"> ООН N 64-02";</w:t>
      </w:r>
    </w:p>
    <w:p w:rsidR="00000000" w:rsidRDefault="000A3715">
      <w:pPr>
        <w:pStyle w:val="ConsPlusNormal"/>
        <w:ind w:firstLine="540"/>
        <w:jc w:val="both"/>
      </w:pPr>
      <w:r>
        <w:t>в абзаце пятом слова "дополнения 1 - 12" заменить словами "дополнения 1 - 13";</w:t>
      </w:r>
    </w:p>
    <w:p w:rsidR="00000000" w:rsidRDefault="000A3715">
      <w:pPr>
        <w:pStyle w:val="ConsPlusNormal"/>
        <w:ind w:firstLine="540"/>
        <w:jc w:val="both"/>
      </w:pPr>
      <w:r>
        <w:t>в субпозиции 4 слова "Правила ЕЭК ООН N 117-01 (с 1 января 2014 г.)" заменить словами "Правила ЕЭК ООН N 117-02 (с 1 января 2015 г.)";</w:t>
      </w:r>
    </w:p>
    <w:p w:rsidR="00000000" w:rsidRDefault="000A3715">
      <w:pPr>
        <w:pStyle w:val="ConsPlusNormal"/>
        <w:ind w:firstLine="540"/>
        <w:jc w:val="both"/>
      </w:pPr>
      <w:r>
        <w:t>в субпозиции 5 после слов "</w:t>
      </w:r>
      <w:r>
        <w:t>Правила ЕЭК ООН N 55-01" дополнить словами ", включая дополнение 1";</w:t>
      </w:r>
    </w:p>
    <w:p w:rsidR="00000000" w:rsidRDefault="000A3715">
      <w:pPr>
        <w:pStyle w:val="ConsPlusNormal"/>
        <w:ind w:firstLine="540"/>
        <w:jc w:val="both"/>
      </w:pPr>
      <w:r>
        <w:t>дополнить субпозицией 7 следующего содержания:</w:t>
      </w: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"7. Системы мониторинга  C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(на        M , N          Правила ЕЭК ООН         &lt;25&gt;";</w:t>
      </w:r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    давления воздуха в               компоненты)   1   </w:t>
      </w:r>
      <w:proofErr w:type="spellStart"/>
      <w:r>
        <w:rPr>
          <w:rFonts w:ascii="Courier New" w:hAnsi="Courier New" w:cs="Courier New"/>
          <w:sz w:val="16"/>
          <w:szCs w:val="16"/>
        </w:rPr>
        <w:t>1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N 64-02 (с 1</w:t>
      </w:r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шинах                            и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И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января 2016 г.)</w:t>
      </w:r>
    </w:p>
    <w:p w:rsidR="00000000" w:rsidRDefault="000A3715">
      <w:pPr>
        <w:pStyle w:val="ConsPlusNormal"/>
        <w:ind w:firstLine="540"/>
        <w:jc w:val="both"/>
        <w:rPr>
          <w:sz w:val="16"/>
          <w:szCs w:val="16"/>
        </w:rPr>
      </w:pPr>
    </w:p>
    <w:p w:rsidR="00000000" w:rsidRDefault="000A3715">
      <w:pPr>
        <w:pStyle w:val="ConsPlusNormal"/>
        <w:ind w:firstLine="540"/>
        <w:jc w:val="both"/>
      </w:pPr>
      <w:r>
        <w:t>3) в позиции 3:</w:t>
      </w:r>
    </w:p>
    <w:p w:rsidR="00000000" w:rsidRDefault="000A3715">
      <w:pPr>
        <w:pStyle w:val="ConsPlusNormal"/>
        <w:ind w:firstLine="540"/>
        <w:jc w:val="both"/>
      </w:pPr>
      <w:r>
        <w:t>в субпозиции 2:</w:t>
      </w:r>
    </w:p>
    <w:p w:rsidR="00000000" w:rsidRDefault="000A3715">
      <w:pPr>
        <w:pStyle w:val="ConsPlusNormal"/>
        <w:ind w:firstLine="540"/>
        <w:jc w:val="both"/>
      </w:pPr>
      <w:r>
        <w:t>в абзацах первом и втором (графа "Примеча</w:t>
      </w:r>
      <w:r>
        <w:t>ние") цифру "&lt;4&gt;" заменить цифрами "&lt;4&gt;, &lt;27&gt;";</w:t>
      </w:r>
    </w:p>
    <w:p w:rsidR="00000000" w:rsidRDefault="000A3715">
      <w:pPr>
        <w:pStyle w:val="ConsPlusNormal"/>
        <w:ind w:firstLine="540"/>
        <w:jc w:val="both"/>
      </w:pPr>
      <w:r>
        <w:t>абзац третий (графы "Документы, соответствие которым обеспечивает выполнение требования (период их применения)" и "Примечание") изложить в следующей редакции:</w:t>
      </w: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"Правила ЕЭК ООН         &lt;4&gt;, &lt;27&gt;";</w:t>
      </w:r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N 14-07, включая</w:t>
      </w:r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дополнение 1</w:t>
      </w:r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(с 1 января 2014 г.)</w:t>
      </w:r>
    </w:p>
    <w:p w:rsidR="00000000" w:rsidRDefault="000A3715">
      <w:pPr>
        <w:pStyle w:val="ConsPlusNormal"/>
        <w:ind w:firstLine="540"/>
        <w:jc w:val="both"/>
        <w:rPr>
          <w:sz w:val="16"/>
          <w:szCs w:val="16"/>
        </w:rPr>
      </w:pPr>
    </w:p>
    <w:p w:rsidR="00000000" w:rsidRDefault="000A3715">
      <w:pPr>
        <w:pStyle w:val="ConsPlusNormal"/>
        <w:ind w:firstLine="540"/>
        <w:jc w:val="both"/>
      </w:pPr>
      <w:r>
        <w:t>в субпозиции 3:</w:t>
      </w:r>
    </w:p>
    <w:p w:rsidR="00000000" w:rsidRDefault="000A3715">
      <w:pPr>
        <w:pStyle w:val="ConsPlusNormal"/>
        <w:ind w:firstLine="540"/>
        <w:jc w:val="both"/>
      </w:pPr>
      <w:r>
        <w:t>в абзацах первом и втором (графа "Примечание") цифру "&lt;4&gt;" заменить цифрами "&lt;4&gt;, &lt;27&gt;";</w:t>
      </w:r>
    </w:p>
    <w:p w:rsidR="00000000" w:rsidRDefault="000A3715">
      <w:pPr>
        <w:pStyle w:val="ConsPlusNormal"/>
        <w:ind w:firstLine="540"/>
        <w:jc w:val="both"/>
      </w:pPr>
      <w:r>
        <w:t>абзац третий исключ</w:t>
      </w:r>
      <w:r>
        <w:t>ить;</w:t>
      </w:r>
    </w:p>
    <w:p w:rsidR="00000000" w:rsidRDefault="000A3715">
      <w:pPr>
        <w:pStyle w:val="ConsPlusNormal"/>
        <w:ind w:firstLine="540"/>
        <w:jc w:val="both"/>
      </w:pPr>
      <w:r>
        <w:t>абзац четвертый (графы "Документы, соответствие которым обеспечивает выполнение требования (период их применения)" и "Примечание") изложить в следующей редакции:</w:t>
      </w: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"Правила ЕЭК ООН         &lt;4&gt;, &lt;27&gt;";</w:t>
      </w:r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N 16-06 (с 1</w:t>
      </w:r>
      <w:proofErr w:type="gramEnd"/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ян</w:t>
      </w:r>
      <w:r>
        <w:rPr>
          <w:rFonts w:ascii="Courier New" w:hAnsi="Courier New" w:cs="Courier New"/>
          <w:sz w:val="16"/>
          <w:szCs w:val="16"/>
        </w:rPr>
        <w:t>варя 2014 г.)</w:t>
      </w:r>
    </w:p>
    <w:p w:rsidR="00000000" w:rsidRDefault="000A3715">
      <w:pPr>
        <w:pStyle w:val="ConsPlusNormal"/>
        <w:ind w:firstLine="540"/>
        <w:jc w:val="both"/>
        <w:rPr>
          <w:sz w:val="16"/>
          <w:szCs w:val="16"/>
        </w:rPr>
      </w:pPr>
    </w:p>
    <w:p w:rsidR="00000000" w:rsidRDefault="000A3715">
      <w:pPr>
        <w:pStyle w:val="ConsPlusNormal"/>
        <w:ind w:firstLine="540"/>
        <w:jc w:val="both"/>
      </w:pPr>
      <w:r>
        <w:t>в абзаце втором субпозиции 4 цифру "&lt;2&gt;," исключить;</w:t>
      </w:r>
    </w:p>
    <w:p w:rsidR="00000000" w:rsidRDefault="000A3715">
      <w:pPr>
        <w:pStyle w:val="ConsPlusNormal"/>
        <w:ind w:firstLine="540"/>
        <w:jc w:val="both"/>
      </w:pPr>
      <w:r>
        <w:t>в субпозиции 5 слово "полной" заменить словами "технически допустимой максимальной";</w:t>
      </w:r>
    </w:p>
    <w:p w:rsidR="00000000" w:rsidRDefault="000A3715">
      <w:pPr>
        <w:pStyle w:val="ConsPlusNormal"/>
        <w:ind w:firstLine="540"/>
        <w:jc w:val="both"/>
      </w:pPr>
      <w:r>
        <w:t>в абзаце втором субпозиции 7 слова "Правила ЕЭК ООН N 66-01" заменить словами "Правила ЕЭК ООН N 66-02"</w:t>
      </w:r>
      <w:r>
        <w:t>;</w:t>
      </w:r>
    </w:p>
    <w:p w:rsidR="00000000" w:rsidRDefault="000A3715">
      <w:pPr>
        <w:pStyle w:val="ConsPlusNormal"/>
        <w:ind w:firstLine="540"/>
        <w:jc w:val="both"/>
      </w:pPr>
      <w:r>
        <w:t>в абзаце втором субпозиции 11 цифру "&lt;2&gt;," исключить;</w:t>
      </w:r>
    </w:p>
    <w:p w:rsidR="00000000" w:rsidRDefault="000A3715">
      <w:pPr>
        <w:pStyle w:val="ConsPlusNormal"/>
        <w:ind w:firstLine="540"/>
        <w:jc w:val="both"/>
      </w:pPr>
      <w:r>
        <w:t>в субпозиции 12:</w:t>
      </w:r>
    </w:p>
    <w:p w:rsidR="00000000" w:rsidRDefault="000A3715">
      <w:pPr>
        <w:pStyle w:val="ConsPlusNormal"/>
        <w:ind w:firstLine="540"/>
        <w:jc w:val="both"/>
      </w:pPr>
      <w:r>
        <w:t>в абзаце первом слова "дополнение 1" заменить словами "дополнения 1 - 2";</w:t>
      </w:r>
    </w:p>
    <w:p w:rsidR="00000000" w:rsidRDefault="000A3715">
      <w:pPr>
        <w:pStyle w:val="ConsPlusNormal"/>
        <w:ind w:firstLine="540"/>
        <w:jc w:val="both"/>
      </w:pPr>
      <w:r>
        <w:t>дополнить абзацем следующего содержания (графы "Применяемость по категориям транспортных средств", "Документы</w:t>
      </w:r>
      <w:r>
        <w:t xml:space="preserve">, соответствие </w:t>
      </w:r>
      <w:r>
        <w:lastRenderedPageBreak/>
        <w:t>которым обеспечивает выполнение требования (период их применения)" и "Примечание"):</w:t>
      </w: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"N , N          Глобальные              &lt;2&gt;";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2   3         технические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правила N 1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(с 1 январ</w:t>
      </w:r>
      <w:r>
        <w:rPr>
          <w:rFonts w:ascii="Courier New" w:hAnsi="Courier New" w:cs="Courier New"/>
          <w:sz w:val="18"/>
          <w:szCs w:val="18"/>
        </w:rPr>
        <w:t>я 2014 г.)</w:t>
      </w:r>
    </w:p>
    <w:p w:rsidR="00000000" w:rsidRDefault="000A3715">
      <w:pPr>
        <w:pStyle w:val="ConsPlusNormal"/>
        <w:ind w:firstLine="540"/>
        <w:jc w:val="both"/>
        <w:rPr>
          <w:sz w:val="18"/>
          <w:szCs w:val="18"/>
        </w:rPr>
      </w:pPr>
    </w:p>
    <w:p w:rsidR="00000000" w:rsidRDefault="000A3715">
      <w:pPr>
        <w:pStyle w:val="ConsPlusNormal"/>
        <w:ind w:firstLine="540"/>
        <w:jc w:val="both"/>
      </w:pPr>
      <w:r>
        <w:t>4) в позиции 4:</w:t>
      </w:r>
    </w:p>
    <w:p w:rsidR="00000000" w:rsidRDefault="000A3715">
      <w:pPr>
        <w:pStyle w:val="ConsPlusNormal"/>
        <w:ind w:firstLine="540"/>
        <w:jc w:val="both"/>
      </w:pPr>
      <w:r>
        <w:t>в абзаце втором субпозиции 1 цифру "&lt;2&gt;," исключить;</w:t>
      </w:r>
    </w:p>
    <w:p w:rsidR="00000000" w:rsidRDefault="000A3715">
      <w:pPr>
        <w:pStyle w:val="ConsPlusNormal"/>
        <w:ind w:firstLine="540"/>
        <w:jc w:val="both"/>
      </w:pPr>
      <w:r>
        <w:t>в абзаце втором субпозиции 3 цифру "&lt;2&gt;" исключить;</w:t>
      </w:r>
    </w:p>
    <w:p w:rsidR="00000000" w:rsidRDefault="000A3715">
      <w:pPr>
        <w:pStyle w:val="ConsPlusNormal"/>
        <w:ind w:firstLine="540"/>
        <w:jc w:val="both"/>
      </w:pPr>
      <w:r>
        <w:t>субпозиции, обозначенные цифрами "6" и "6", заменить субпозицией 6 следующего содержания:</w:t>
      </w: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"6. Защ</w:t>
      </w:r>
      <w:r>
        <w:rPr>
          <w:rFonts w:ascii="Courier New" w:hAnsi="Courier New" w:cs="Courier New"/>
          <w:sz w:val="16"/>
          <w:szCs w:val="16"/>
        </w:rPr>
        <w:t>ита от            C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M              Пункт 10 Приложения 3   &lt;2&gt;, &lt;16&gt;</w:t>
      </w:r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разбрызгивания из-под                          1             к настоящему</w:t>
      </w:r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колес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техническому</w:t>
      </w:r>
      <w:proofErr w:type="gramEnd"/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регламенту</w:t>
      </w:r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(с 1 января 2014 г.)</w:t>
      </w:r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C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N , N , O , O  Пункт 9 Приложения 3    &lt;2&gt;";</w:t>
      </w:r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2   3   </w:t>
      </w:r>
      <w:proofErr w:type="spellStart"/>
      <w:r>
        <w:rPr>
          <w:rFonts w:ascii="Courier New" w:hAnsi="Courier New" w:cs="Courier New"/>
          <w:sz w:val="16"/>
          <w:szCs w:val="16"/>
        </w:rPr>
        <w:t>3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4 к настоящему</w:t>
      </w:r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техническому</w:t>
      </w:r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регламенту</w:t>
      </w:r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(с 1 январ</w:t>
      </w:r>
      <w:r>
        <w:rPr>
          <w:rFonts w:ascii="Courier New" w:hAnsi="Courier New" w:cs="Courier New"/>
          <w:sz w:val="16"/>
          <w:szCs w:val="16"/>
        </w:rPr>
        <w:t>я 2014 г.)</w:t>
      </w:r>
    </w:p>
    <w:p w:rsidR="00000000" w:rsidRDefault="000A3715">
      <w:pPr>
        <w:pStyle w:val="ConsPlusNormal"/>
        <w:ind w:firstLine="540"/>
        <w:jc w:val="both"/>
        <w:rPr>
          <w:sz w:val="16"/>
          <w:szCs w:val="16"/>
        </w:rPr>
      </w:pPr>
    </w:p>
    <w:p w:rsidR="00000000" w:rsidRDefault="000A3715">
      <w:pPr>
        <w:pStyle w:val="ConsPlusNormal"/>
        <w:ind w:firstLine="540"/>
        <w:jc w:val="both"/>
      </w:pPr>
      <w:r>
        <w:t>5) в позиции 5:</w:t>
      </w:r>
    </w:p>
    <w:p w:rsidR="00000000" w:rsidRDefault="000A3715">
      <w:pPr>
        <w:pStyle w:val="ConsPlusNormal"/>
        <w:ind w:firstLine="540"/>
        <w:jc w:val="both"/>
      </w:pPr>
      <w:r>
        <w:t>в субпозиции 2 слова "дополнения 1 - 8" заменить словами "дополнения 1 - 9";</w:t>
      </w:r>
    </w:p>
    <w:p w:rsidR="00000000" w:rsidRDefault="000A3715">
      <w:pPr>
        <w:pStyle w:val="ConsPlusNormal"/>
        <w:ind w:firstLine="540"/>
        <w:jc w:val="both"/>
      </w:pPr>
      <w:r>
        <w:t>в субпозиции 3:</w:t>
      </w:r>
    </w:p>
    <w:p w:rsidR="00000000" w:rsidRDefault="000A3715">
      <w:pPr>
        <w:pStyle w:val="ConsPlusNormal"/>
        <w:ind w:firstLine="540"/>
        <w:jc w:val="both"/>
      </w:pPr>
      <w:r>
        <w:t>слова "на сжатом природном газе (СПГ)" заменить словами "на компримированном природном газе (КПГ)";</w:t>
      </w:r>
    </w:p>
    <w:p w:rsidR="00000000" w:rsidRDefault="000A3715">
      <w:pPr>
        <w:pStyle w:val="ConsPlusNormal"/>
        <w:ind w:firstLine="540"/>
        <w:jc w:val="both"/>
      </w:pPr>
      <w:r>
        <w:t>слова "дополнения 1 - 8" заменить с</w:t>
      </w:r>
      <w:r>
        <w:t>ловами "дополнения 1 - 9";</w:t>
      </w:r>
    </w:p>
    <w:p w:rsidR="00000000" w:rsidRDefault="000A3715">
      <w:pPr>
        <w:pStyle w:val="ConsPlusNormal"/>
        <w:ind w:firstLine="540"/>
        <w:jc w:val="both"/>
      </w:pPr>
      <w:r>
        <w:t>6) в позиции 6:</w:t>
      </w:r>
    </w:p>
    <w:p w:rsidR="00000000" w:rsidRDefault="000A3715">
      <w:pPr>
        <w:pStyle w:val="ConsPlusNormal"/>
        <w:ind w:firstLine="540"/>
        <w:jc w:val="both"/>
      </w:pPr>
      <w:r>
        <w:t>в абзаце первом субпозиции 1:</w:t>
      </w:r>
    </w:p>
    <w:p w:rsidR="00000000" w:rsidRDefault="000A3715">
      <w:pPr>
        <w:pStyle w:val="ConsPlusNormal"/>
        <w:ind w:firstLine="540"/>
        <w:jc w:val="both"/>
      </w:pPr>
      <w:r>
        <w:t>после слов "Правила ЕЭК ООН N 125-00" дополнить словами ", включая дополнения 1 - 2";</w:t>
      </w:r>
    </w:p>
    <w:p w:rsidR="00000000" w:rsidRDefault="000A3715">
      <w:pPr>
        <w:pStyle w:val="ConsPlusNormal"/>
        <w:ind w:firstLine="540"/>
        <w:jc w:val="both"/>
      </w:pPr>
      <w:r>
        <w:t>цифры "&lt;7&gt;, &lt;16&gt;" заменить цифрами "&lt;7&gt;, &lt;16&gt;, &lt;23&gt;";</w:t>
      </w:r>
    </w:p>
    <w:p w:rsidR="00000000" w:rsidRDefault="000A3715">
      <w:pPr>
        <w:pStyle w:val="ConsPlusNormal"/>
        <w:ind w:firstLine="540"/>
        <w:jc w:val="both"/>
      </w:pPr>
      <w:r>
        <w:t>в абзаце втором субпозиции 2 цифру "&lt;2&gt;" ис</w:t>
      </w:r>
      <w:r>
        <w:t>ключить;</w:t>
      </w:r>
    </w:p>
    <w:p w:rsidR="00000000" w:rsidRDefault="000A3715">
      <w:pPr>
        <w:pStyle w:val="ConsPlusNormal"/>
        <w:ind w:firstLine="540"/>
        <w:jc w:val="both"/>
      </w:pPr>
      <w:r>
        <w:t>7) в позиции 10:</w:t>
      </w:r>
    </w:p>
    <w:p w:rsidR="00000000" w:rsidRDefault="000A3715">
      <w:pPr>
        <w:pStyle w:val="ConsPlusNormal"/>
        <w:ind w:firstLine="540"/>
        <w:jc w:val="both"/>
      </w:pPr>
      <w:r>
        <w:t>в субпозиции 2 слова "дополнения 1 - 8" заменить словами "дополнения 1 - 9";</w:t>
      </w:r>
    </w:p>
    <w:p w:rsidR="00000000" w:rsidRDefault="000A3715">
      <w:pPr>
        <w:pStyle w:val="ConsPlusNormal"/>
        <w:ind w:firstLine="540"/>
        <w:jc w:val="both"/>
      </w:pPr>
      <w:r>
        <w:t>дополнить субпозицией 3 следующего содержания:</w:t>
      </w: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"3. Сопротивление        C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     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M, N, O        Правила ЕЭК ООН   </w:t>
      </w:r>
      <w:r>
        <w:rPr>
          <w:rFonts w:ascii="Courier New" w:hAnsi="Courier New" w:cs="Courier New"/>
          <w:sz w:val="16"/>
          <w:szCs w:val="16"/>
        </w:rPr>
        <w:t xml:space="preserve">      &lt;26&gt;";</w:t>
      </w:r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качения шин                                                  N 117-02 (с 1</w:t>
      </w:r>
      <w:proofErr w:type="gramEnd"/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января 2017 г.)</w:t>
      </w:r>
    </w:p>
    <w:p w:rsidR="00000000" w:rsidRDefault="000A3715">
      <w:pPr>
        <w:pStyle w:val="ConsPlusNormal"/>
        <w:ind w:firstLine="540"/>
        <w:jc w:val="both"/>
        <w:rPr>
          <w:sz w:val="16"/>
          <w:szCs w:val="16"/>
        </w:rPr>
      </w:pPr>
    </w:p>
    <w:p w:rsidR="00000000" w:rsidRDefault="000A3715">
      <w:pPr>
        <w:pStyle w:val="ConsPlusNormal"/>
        <w:ind w:firstLine="540"/>
        <w:jc w:val="both"/>
      </w:pPr>
      <w:r>
        <w:t>8) в позиции 11:</w:t>
      </w:r>
    </w:p>
    <w:p w:rsidR="00000000" w:rsidRDefault="000A3715">
      <w:pPr>
        <w:pStyle w:val="ConsPlusNormal"/>
        <w:ind w:firstLine="540"/>
        <w:jc w:val="both"/>
      </w:pPr>
      <w:r>
        <w:t>в субпозиции 2:</w:t>
      </w:r>
    </w:p>
    <w:p w:rsidR="00000000" w:rsidRDefault="000A3715">
      <w:pPr>
        <w:pStyle w:val="ConsPlusNormal"/>
        <w:ind w:firstLine="540"/>
        <w:jc w:val="both"/>
      </w:pPr>
      <w:r>
        <w:t>в абз</w:t>
      </w:r>
      <w:r>
        <w:t>аце первом слова "Правила ЕЭК ООН N 117-01" заменить словами "Правила ЕЭК ООН N 117-00 (до 31 декабря 2015 г.)";</w:t>
      </w:r>
    </w:p>
    <w:p w:rsidR="00000000" w:rsidRDefault="000A3715">
      <w:pPr>
        <w:pStyle w:val="ConsPlusNormal"/>
        <w:ind w:firstLine="540"/>
        <w:jc w:val="both"/>
      </w:pPr>
      <w:r>
        <w:lastRenderedPageBreak/>
        <w:t>в абзаце втором слова "Правила ЕЭК ООН N 117-01 (с 1 января 2012 г." заменить словами "Правила ЕЭК ООН N 117-00 (до 31 декабря 2015 г.)";</w:t>
      </w:r>
    </w:p>
    <w:p w:rsidR="00000000" w:rsidRDefault="000A3715">
      <w:pPr>
        <w:pStyle w:val="ConsPlusNormal"/>
        <w:ind w:firstLine="540"/>
        <w:jc w:val="both"/>
      </w:pPr>
      <w:r>
        <w:t>дополнить абзацем следующего содержания (графы "Применяемость по категориям транспортных средств", "Документы, соответствие которым обеспечивает выполнение требования (период их применения)" и "Примечание"):</w:t>
      </w: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"M, N, O        Правила ЕЭК ООН         &lt;26&gt;";</w:t>
      </w:r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6"/>
          <w:szCs w:val="16"/>
        </w:rPr>
        <w:t>N 117-02 (с 1</w:t>
      </w:r>
      <w:proofErr w:type="gramEnd"/>
    </w:p>
    <w:p w:rsidR="00000000" w:rsidRDefault="000A3715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января 2016 г.)</w:t>
      </w:r>
    </w:p>
    <w:p w:rsidR="00000000" w:rsidRDefault="000A3715">
      <w:pPr>
        <w:pStyle w:val="ConsPlusNormal"/>
        <w:ind w:firstLine="540"/>
        <w:jc w:val="both"/>
        <w:rPr>
          <w:sz w:val="16"/>
          <w:szCs w:val="16"/>
        </w:rPr>
      </w:pPr>
    </w:p>
    <w:p w:rsidR="00000000" w:rsidRDefault="000A3715">
      <w:pPr>
        <w:pStyle w:val="ConsPlusNormal"/>
        <w:ind w:firstLine="540"/>
        <w:jc w:val="both"/>
      </w:pPr>
      <w:r>
        <w:t>9) в позиции 14:</w:t>
      </w:r>
    </w:p>
    <w:p w:rsidR="00000000" w:rsidRDefault="000A3715">
      <w:pPr>
        <w:pStyle w:val="ConsPlusNormal"/>
        <w:ind w:firstLine="540"/>
        <w:jc w:val="both"/>
      </w:pPr>
      <w:r>
        <w:t>в субпозиции 1:</w:t>
      </w:r>
    </w:p>
    <w:p w:rsidR="00000000" w:rsidRDefault="000A3715">
      <w:pPr>
        <w:pStyle w:val="ConsPlusNormal"/>
        <w:ind w:firstLine="540"/>
        <w:jc w:val="both"/>
      </w:pPr>
      <w:r>
        <w:t>в абзаце втором слова "дополнения 1 - 3" заменить словами "дополнения 1 - 4";</w:t>
      </w:r>
    </w:p>
    <w:p w:rsidR="00000000" w:rsidRDefault="000A3715">
      <w:pPr>
        <w:pStyle w:val="ConsPlusNormal"/>
        <w:ind w:firstLine="540"/>
        <w:jc w:val="both"/>
      </w:pPr>
      <w:r>
        <w:t>в абзаце третьем слова "дополнения 1 - 9" заменить словами "дополнения 1 - 10";</w:t>
      </w:r>
    </w:p>
    <w:p w:rsidR="00000000" w:rsidRDefault="000A3715">
      <w:pPr>
        <w:pStyle w:val="ConsPlusNormal"/>
        <w:ind w:firstLine="540"/>
        <w:jc w:val="both"/>
      </w:pPr>
      <w:r>
        <w:t>в субпозиции 2:</w:t>
      </w:r>
    </w:p>
    <w:p w:rsidR="00000000" w:rsidRDefault="000A3715">
      <w:pPr>
        <w:pStyle w:val="ConsPlusNormal"/>
        <w:ind w:firstLine="540"/>
        <w:jc w:val="both"/>
      </w:pPr>
      <w:r>
        <w:t>в абзаце десятом слова "допол</w:t>
      </w:r>
      <w:r>
        <w:t>нения 1 - 11" заменить словами "дополнения 1 - 13";</w:t>
      </w:r>
    </w:p>
    <w:p w:rsidR="00000000" w:rsidRDefault="000A3715">
      <w:pPr>
        <w:pStyle w:val="ConsPlusNormal"/>
        <w:ind w:firstLine="540"/>
        <w:jc w:val="both"/>
      </w:pPr>
      <w:r>
        <w:t>в абзаце одиннадцатом слова "дополнения 1 - 10" заменить словами "дополнения 1 - 12";</w:t>
      </w:r>
    </w:p>
    <w:p w:rsidR="00000000" w:rsidRDefault="000A3715">
      <w:pPr>
        <w:pStyle w:val="ConsPlusNormal"/>
        <w:ind w:firstLine="540"/>
        <w:jc w:val="both"/>
      </w:pPr>
      <w:r>
        <w:t>после абзаца одиннадцатого дополнить абзацем следующего содержания (графы "Применяемость по категориям транспортных ср</w:t>
      </w:r>
      <w:r>
        <w:t>едств", "Документы, соответствие которым обеспечивает выполнение требования (период их применения)"):</w:t>
      </w: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"M, N, O        Правила ЕЭК ООН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N 113-00,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включая дополнения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1 - 9";</w:t>
      </w:r>
    </w:p>
    <w:p w:rsidR="00000000" w:rsidRDefault="000A3715">
      <w:pPr>
        <w:pStyle w:val="ConsPlusNormal"/>
        <w:ind w:firstLine="540"/>
        <w:jc w:val="both"/>
        <w:rPr>
          <w:sz w:val="18"/>
          <w:szCs w:val="18"/>
        </w:rPr>
      </w:pPr>
    </w:p>
    <w:p w:rsidR="00000000" w:rsidRDefault="000A3715">
      <w:pPr>
        <w:pStyle w:val="ConsPlusNormal"/>
        <w:ind w:firstLine="540"/>
        <w:jc w:val="both"/>
      </w:pPr>
      <w:r>
        <w:t>в абзац</w:t>
      </w:r>
      <w:r>
        <w:t>е четырнадцатом слова "дополнения 1 - 17" заменить словами "дополнения 1 - 19";</w:t>
      </w:r>
    </w:p>
    <w:p w:rsidR="00000000" w:rsidRDefault="000A3715">
      <w:pPr>
        <w:pStyle w:val="ConsPlusNormal"/>
        <w:ind w:firstLine="540"/>
        <w:jc w:val="both"/>
      </w:pPr>
      <w:r>
        <w:t>в абзаце пятнадцатом слова "дополнения 1 - 14" заменить словами "дополнения 1 - 16";</w:t>
      </w:r>
    </w:p>
    <w:p w:rsidR="00000000" w:rsidRDefault="000A3715">
      <w:pPr>
        <w:pStyle w:val="ConsPlusNormal"/>
        <w:ind w:firstLine="540"/>
        <w:jc w:val="both"/>
      </w:pPr>
      <w:r>
        <w:t>в абзаце шестнадцатом слова "дополнение 1" заменить словами "дополнения 1 и 2";</w:t>
      </w:r>
    </w:p>
    <w:p w:rsidR="00000000" w:rsidRDefault="000A3715">
      <w:pPr>
        <w:pStyle w:val="ConsPlusNormal"/>
        <w:ind w:firstLine="540"/>
        <w:jc w:val="both"/>
      </w:pPr>
      <w:r>
        <w:t>в абзаце во</w:t>
      </w:r>
      <w:r>
        <w:t>семнадцатом слова "дополнения 1 - 32" заменить словами "дополнения 1 - 34";</w:t>
      </w:r>
    </w:p>
    <w:p w:rsidR="00000000" w:rsidRDefault="000A3715">
      <w:pPr>
        <w:pStyle w:val="ConsPlusNormal"/>
        <w:ind w:firstLine="540"/>
        <w:jc w:val="both"/>
      </w:pPr>
      <w:r>
        <w:t>в абзаце двадцать втором слова "дополнения 1 - 13" заменить словами "дополнения 1 - 14";</w:t>
      </w:r>
    </w:p>
    <w:p w:rsidR="00000000" w:rsidRDefault="000A3715">
      <w:pPr>
        <w:pStyle w:val="ConsPlusNormal"/>
        <w:ind w:firstLine="540"/>
        <w:jc w:val="both"/>
      </w:pPr>
      <w:r>
        <w:t>в абзаце двадцать четвертом слова "дополнения 1 - 4" заменить словами "дополнения 1 - 5";</w:t>
      </w:r>
    </w:p>
    <w:p w:rsidR="00000000" w:rsidRDefault="000A3715">
      <w:pPr>
        <w:pStyle w:val="ConsPlusNormal"/>
        <w:ind w:firstLine="540"/>
        <w:jc w:val="both"/>
      </w:pPr>
      <w:r>
        <w:t>в</w:t>
      </w:r>
      <w:r>
        <w:t xml:space="preserve"> субпозиции 4 слова "дополнения 1 - 5" заменить словами "дополнения 1 - 6";</w:t>
      </w:r>
    </w:p>
    <w:p w:rsidR="00000000" w:rsidRDefault="000A3715">
      <w:pPr>
        <w:pStyle w:val="ConsPlusNormal"/>
        <w:ind w:firstLine="540"/>
        <w:jc w:val="both"/>
      </w:pPr>
      <w:r>
        <w:t>в субпозиции 5 слова "дополнения 1 - 6" заменить словами "дополнения 1 - 7";</w:t>
      </w:r>
    </w:p>
    <w:p w:rsidR="00000000" w:rsidRDefault="000A3715">
      <w:pPr>
        <w:pStyle w:val="ConsPlusNormal"/>
        <w:ind w:firstLine="540"/>
        <w:jc w:val="both"/>
      </w:pPr>
      <w:r>
        <w:t>10) в субпозиции 3 позиции 16 слова "Правила ЕЭК ООН N 107-02, включая дополнения 1 - 3" заменить словами "Правила ЕЭК ООН N 107-03", цифры "&lt;10&gt;, &lt;18&gt; &lt;2&gt;" заменить цифрами "&lt;2&gt;, &lt;10&gt;".</w:t>
      </w:r>
    </w:p>
    <w:p w:rsidR="00000000" w:rsidRDefault="000A3715">
      <w:pPr>
        <w:pStyle w:val="ConsPlusNormal"/>
        <w:ind w:firstLine="540"/>
        <w:jc w:val="both"/>
      </w:pPr>
      <w:r>
        <w:t>11) примечания к указанному приложению изложить в следующей редакции:</w:t>
      </w:r>
    </w:p>
    <w:p w:rsidR="00000000" w:rsidRDefault="000A3715">
      <w:pPr>
        <w:pStyle w:val="ConsPlusNormal"/>
        <w:ind w:firstLine="540"/>
        <w:jc w:val="both"/>
        <w:sectPr w:rsidR="00000000">
          <w:headerReference w:type="default" r:id="rId26"/>
          <w:pgSz w:w="16838" w:h="11906"/>
          <w:pgMar w:top="1133" w:right="1440" w:bottom="566" w:left="1440" w:header="0" w:footer="0" w:gutter="0"/>
          <w:cols w:space="720"/>
          <w:noEndnote/>
        </w:sectPr>
      </w:pPr>
    </w:p>
    <w:p w:rsidR="00000000" w:rsidRDefault="000A3715">
      <w:pPr>
        <w:pStyle w:val="ConsPlusNormal"/>
        <w:ind w:firstLine="540"/>
        <w:jc w:val="both"/>
      </w:pPr>
      <w:r>
        <w:lastRenderedPageBreak/>
        <w:t>"Примечания:</w:t>
      </w:r>
    </w:p>
    <w:p w:rsidR="00000000" w:rsidRDefault="000A3715">
      <w:pPr>
        <w:pStyle w:val="ConsPlusNormal"/>
        <w:ind w:firstLine="540"/>
        <w:jc w:val="both"/>
      </w:pPr>
      <w:r>
        <w:t>1) требования применяются к типам транспортных средств, выпуск в обращение которых в Российской Федерации начат после 4 января 2008 г.;</w:t>
      </w:r>
    </w:p>
    <w:p w:rsidR="00000000" w:rsidRDefault="000A3715">
      <w:pPr>
        <w:pStyle w:val="ConsPlusNormal"/>
        <w:ind w:firstLine="540"/>
        <w:jc w:val="both"/>
      </w:pPr>
      <w:r>
        <w:t>2) требовани</w:t>
      </w:r>
      <w:r>
        <w:t>я применяются в отношении типов транспортных средств, не проходивших оценку соответствия в Российской Федерации до введения требований. Отсутствие указания на данное примечание означает, что требования применяются в отношении всех типов транспортных средст</w:t>
      </w:r>
      <w:r>
        <w:t>в;</w:t>
      </w:r>
    </w:p>
    <w:p w:rsidR="00000000" w:rsidRDefault="000A3715">
      <w:pPr>
        <w:pStyle w:val="ConsPlusNormal"/>
        <w:ind w:firstLine="540"/>
        <w:jc w:val="both"/>
      </w:pPr>
      <w:r>
        <w:t xml:space="preserve">3) требования к </w:t>
      </w:r>
      <w:proofErr w:type="spellStart"/>
      <w:r>
        <w:t>квадрициклам</w:t>
      </w:r>
      <w:proofErr w:type="spellEnd"/>
      <w:r>
        <w:t xml:space="preserve"> применяются в случае наличия стекол;</w:t>
      </w:r>
    </w:p>
    <w:p w:rsidR="00000000" w:rsidRDefault="000A3715">
      <w:pPr>
        <w:pStyle w:val="ConsPlusNormal"/>
        <w:ind w:firstLine="540"/>
        <w:jc w:val="both"/>
      </w:pPr>
      <w:r>
        <w:t xml:space="preserve">4) требования не применяются в отношении </w:t>
      </w:r>
      <w:proofErr w:type="spellStart"/>
      <w:r>
        <w:t>квадрициклов</w:t>
      </w:r>
      <w:proofErr w:type="spellEnd"/>
      <w:r>
        <w:t xml:space="preserve"> с мотоциклетной посадкой;</w:t>
      </w:r>
    </w:p>
    <w:p w:rsidR="00000000" w:rsidRDefault="000A3715">
      <w:pPr>
        <w:pStyle w:val="ConsPlusNormal"/>
        <w:ind w:firstLine="540"/>
        <w:jc w:val="both"/>
      </w:pPr>
      <w:r>
        <w:t xml:space="preserve">5) в качестве альтернативы для транспортных средств категории </w:t>
      </w:r>
      <w:r w:rsidR="0024599E">
        <w:rPr>
          <w:noProof/>
        </w:rPr>
        <w:drawing>
          <wp:inline distT="0" distB="0" distL="0" distR="0">
            <wp:extent cx="219075" cy="1905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разрешается применять Правила ЕЭК ООН N 17;</w:t>
      </w:r>
    </w:p>
    <w:p w:rsidR="00000000" w:rsidRDefault="000A3715">
      <w:pPr>
        <w:pStyle w:val="ConsPlusNormal"/>
        <w:ind w:firstLine="540"/>
        <w:jc w:val="both"/>
      </w:pPr>
      <w:r>
        <w:t>6) до 1 января 2014 г. применяются альтернативно Правилам ЕЭК ООН N 13-09. С 1 января 2014 г. устанавливается обязательное применение;</w:t>
      </w:r>
    </w:p>
    <w:p w:rsidR="00000000" w:rsidRDefault="000A3715">
      <w:pPr>
        <w:pStyle w:val="ConsPlusNormal"/>
        <w:ind w:firstLine="540"/>
        <w:jc w:val="both"/>
      </w:pPr>
      <w:r>
        <w:t>7) требования не распространяются на тран</w:t>
      </w:r>
      <w:r>
        <w:t>спортные средства с кузовами, производство которых было начато до 1 января 1977 г.;</w:t>
      </w:r>
    </w:p>
    <w:p w:rsidR="00000000" w:rsidRDefault="000A3715">
      <w:pPr>
        <w:pStyle w:val="ConsPlusNormal"/>
        <w:ind w:firstLine="540"/>
        <w:jc w:val="both"/>
      </w:pPr>
      <w:r>
        <w:t>8) в отношении специализированных пассажирских транспортных сре</w:t>
      </w:r>
      <w:proofErr w:type="gramStart"/>
      <w:r>
        <w:t>дств тр</w:t>
      </w:r>
      <w:proofErr w:type="gramEnd"/>
      <w:r>
        <w:t>ебования пунктов 5.1, 5.3, 5.6.1.1, 5.7.5 - 5.7.8, 5.10 Правил ЕЭК ООН N 36-03 не применяются;</w:t>
      </w:r>
    </w:p>
    <w:p w:rsidR="00000000" w:rsidRDefault="000A3715">
      <w:pPr>
        <w:pStyle w:val="ConsPlusNormal"/>
        <w:ind w:firstLine="540"/>
        <w:jc w:val="both"/>
      </w:pPr>
      <w:r>
        <w:t>9) в от</w:t>
      </w:r>
      <w:r>
        <w:t>ношении специализированных пассажирских транспортных сре</w:t>
      </w:r>
      <w:proofErr w:type="gramStart"/>
      <w:r>
        <w:t>дств тр</w:t>
      </w:r>
      <w:proofErr w:type="gramEnd"/>
      <w:r>
        <w:t>ебования пунктов 5.1, 5.3, 5.6.1.1, 5.6.3.1, 5.7.1.1 - 5.7.1.7, 5.7.5 - 5.7.8, 5.9, 5.10 Правил ЕЭК ООН N 52-01 не применяются;</w:t>
      </w:r>
    </w:p>
    <w:p w:rsidR="00000000" w:rsidRDefault="000A3715">
      <w:pPr>
        <w:pStyle w:val="ConsPlusNormal"/>
        <w:ind w:firstLine="540"/>
        <w:jc w:val="both"/>
      </w:pPr>
      <w:r>
        <w:t>10) в отношении специализированных пассажирских транспортных сре</w:t>
      </w:r>
      <w:proofErr w:type="gramStart"/>
      <w:r>
        <w:t>д</w:t>
      </w:r>
      <w:r>
        <w:t>ств тр</w:t>
      </w:r>
      <w:proofErr w:type="gramEnd"/>
      <w:r>
        <w:t>ебования пунктов 7.2, 7.6.1.1, 7.6.3.1, 7.7.1.1 - 7.7.1.7, 7.7.5 - 7.7.8, 7.11, 7.12 Приложения 3 к Правилам ЕЭК ООН N 107 не применяются;</w:t>
      </w:r>
    </w:p>
    <w:p w:rsidR="00000000" w:rsidRDefault="000A3715">
      <w:pPr>
        <w:pStyle w:val="ConsPlusNormal"/>
        <w:ind w:firstLine="540"/>
        <w:jc w:val="both"/>
      </w:pPr>
      <w:r>
        <w:t>11) в качестве доказательственных материалов принимаются таковые в отношении сидений, если последние испытывали</w:t>
      </w:r>
      <w:r>
        <w:t>сь вместе с подголовниками;</w:t>
      </w:r>
    </w:p>
    <w:p w:rsidR="00000000" w:rsidRDefault="000A3715">
      <w:pPr>
        <w:pStyle w:val="ConsPlusNormal"/>
        <w:ind w:firstLine="540"/>
        <w:jc w:val="both"/>
      </w:pPr>
      <w:r>
        <w:t>12) при оценке соответствия признаются сообщения об официальном утверждении типа конструкции транспортного средства, предусмотренные Правилами ЕЭК ООН N 111;</w:t>
      </w:r>
    </w:p>
    <w:p w:rsidR="00000000" w:rsidRDefault="000A3715">
      <w:pPr>
        <w:pStyle w:val="ConsPlusNormal"/>
        <w:ind w:firstLine="540"/>
        <w:jc w:val="both"/>
      </w:pPr>
      <w:r>
        <w:t>13) при представлении сообщений об официальном утверждении типа констр</w:t>
      </w:r>
      <w:r>
        <w:t>укции транспортного средства, предусмотренных Правилами ЕЭК ООН N 116, сообщение об официальном утверждении типа конструкции транспортного средства, предусмотренное Правилами ЕЭК ООН N 18, представлять не требуется;</w:t>
      </w:r>
    </w:p>
    <w:p w:rsidR="00000000" w:rsidRDefault="000A3715">
      <w:pPr>
        <w:pStyle w:val="ConsPlusNormal"/>
        <w:ind w:firstLine="540"/>
        <w:jc w:val="both"/>
      </w:pPr>
      <w:r>
        <w:t xml:space="preserve">14) для </w:t>
      </w:r>
      <w:proofErr w:type="spellStart"/>
      <w:r>
        <w:t>полноприводных</w:t>
      </w:r>
      <w:proofErr w:type="spellEnd"/>
      <w:r>
        <w:t xml:space="preserve"> транспортных сред</w:t>
      </w:r>
      <w:r>
        <w:t xml:space="preserve">ств категорий </w:t>
      </w:r>
      <w:r w:rsidR="0024599E">
        <w:rPr>
          <w:noProof/>
        </w:rPr>
        <w:drawing>
          <wp:inline distT="0" distB="0" distL="0" distR="0">
            <wp:extent cx="304800" cy="1905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24599E">
        <w:rPr>
          <w:noProof/>
        </w:rPr>
        <w:drawing>
          <wp:inline distT="0" distB="0" distL="0" distR="0">
            <wp:extent cx="304800" cy="1905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24599E">
        <w:rPr>
          <w:noProof/>
        </w:rPr>
        <w:drawing>
          <wp:inline distT="0" distB="0" distL="0" distR="0">
            <wp:extent cx="276225" cy="1905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24599E">
        <w:rPr>
          <w:noProof/>
        </w:rPr>
        <w:drawing>
          <wp:inline distT="0" distB="0" distL="0" distR="0">
            <wp:extent cx="276225" cy="190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допускается применение Правил ЕЭК ООН N 51-01 при проведении испытаний по методу Правил ЕЭК </w:t>
      </w:r>
      <w:r>
        <w:t>ООН N 51-02;</w:t>
      </w:r>
    </w:p>
    <w:p w:rsidR="00000000" w:rsidRDefault="000A3715">
      <w:pPr>
        <w:pStyle w:val="ConsPlusNormal"/>
        <w:ind w:firstLine="540"/>
        <w:jc w:val="both"/>
      </w:pPr>
      <w:r>
        <w:t>15) при наличии сообщения об официальном утверждении типа конструкции транспортного средства, предусмотренного данными Правилами, предъявление копий сообщений об официальном утверждении типа конструкции транспортного средства на отдельные приб</w:t>
      </w:r>
      <w:r>
        <w:t>оры освещения и световой сигнализации, а также светоотражающую маркировку не обязательно;</w:t>
      </w:r>
    </w:p>
    <w:p w:rsidR="00000000" w:rsidRDefault="000A3715">
      <w:pPr>
        <w:pStyle w:val="ConsPlusNormal"/>
        <w:ind w:firstLine="540"/>
        <w:jc w:val="both"/>
      </w:pPr>
      <w:r>
        <w:t xml:space="preserve">16) для автомобилей-домов, автомобилей скорой медицинской помощи и автомобилей-катафалков категорий </w:t>
      </w:r>
      <w:r w:rsidR="0024599E">
        <w:rPr>
          <w:noProof/>
        </w:rPr>
        <w:drawing>
          <wp:inline distT="0" distB="0" distL="0" distR="0">
            <wp:extent cx="209550" cy="1905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24599E">
        <w:rPr>
          <w:noProof/>
        </w:rPr>
        <w:drawing>
          <wp:inline distT="0" distB="0" distL="0" distR="0">
            <wp:extent cx="219075" cy="1905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24599E">
        <w:rPr>
          <w:noProof/>
        </w:rPr>
        <w:drawing>
          <wp:inline distT="0" distB="0" distL="0" distR="0">
            <wp:extent cx="209550" cy="1905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уровень предъявляемых требований должен соответствовать уровню требований к базовому транспортному средству;</w:t>
      </w:r>
    </w:p>
    <w:p w:rsidR="00000000" w:rsidRDefault="000A3715">
      <w:pPr>
        <w:pStyle w:val="ConsPlusNormal"/>
        <w:ind w:firstLine="540"/>
        <w:jc w:val="both"/>
      </w:pPr>
      <w:r>
        <w:t>17) дневные ходовые огни, а также угловые фонари в случае их установки должны соответствовать установ</w:t>
      </w:r>
      <w:r>
        <w:t xml:space="preserve">ленным предписаниям Правил ЕЭК ООН. </w:t>
      </w:r>
      <w:proofErr w:type="gramStart"/>
      <w:r>
        <w:t>Установка дневных ходовых огней является обязательной с 1 января 2016 г.;</w:t>
      </w:r>
      <w:proofErr w:type="gramEnd"/>
    </w:p>
    <w:p w:rsidR="00000000" w:rsidRDefault="000A3715">
      <w:pPr>
        <w:pStyle w:val="ConsPlusNormal"/>
        <w:ind w:firstLine="540"/>
        <w:jc w:val="both"/>
      </w:pPr>
      <w:r>
        <w:t>18) требования могут применяться альтернативно требованиям Правил ЕЭК ООН N 36 и 52;</w:t>
      </w:r>
    </w:p>
    <w:p w:rsidR="00000000" w:rsidRDefault="000A3715">
      <w:pPr>
        <w:pStyle w:val="ConsPlusNormal"/>
        <w:ind w:firstLine="540"/>
        <w:jc w:val="both"/>
      </w:pPr>
      <w:r>
        <w:t>19) требования применяются в зависимости от типа сидений;</w:t>
      </w:r>
    </w:p>
    <w:p w:rsidR="00000000" w:rsidRDefault="000A3715">
      <w:pPr>
        <w:pStyle w:val="ConsPlusNormal"/>
        <w:ind w:firstLine="540"/>
        <w:jc w:val="both"/>
      </w:pPr>
      <w:r>
        <w:t>20)</w:t>
      </w:r>
      <w:r>
        <w:t xml:space="preserve"> применяется в случае установки на транспортном средстве;</w:t>
      </w:r>
    </w:p>
    <w:p w:rsidR="00000000" w:rsidRDefault="000A3715">
      <w:pPr>
        <w:pStyle w:val="ConsPlusNormal"/>
        <w:ind w:firstLine="540"/>
        <w:jc w:val="both"/>
      </w:pPr>
      <w:r>
        <w:t>21) при оценке соответствия признаются сообщения об официальном утверждении типа конструкции транспортного средства, предусмотренные Правилами ЕЭК ООН N 97;</w:t>
      </w:r>
    </w:p>
    <w:p w:rsidR="00000000" w:rsidRDefault="000A3715">
      <w:pPr>
        <w:pStyle w:val="ConsPlusNormal"/>
        <w:ind w:firstLine="540"/>
        <w:jc w:val="both"/>
      </w:pPr>
      <w:r>
        <w:t>22) требования не применяются к транспорт</w:t>
      </w:r>
      <w:r>
        <w:t>ным средствам, оборудованным броневой защитой, соответствие которой нормативным техническим требованиям подтверждено в установленном порядке;</w:t>
      </w:r>
    </w:p>
    <w:p w:rsidR="00000000" w:rsidRDefault="000A3715">
      <w:pPr>
        <w:pStyle w:val="ConsPlusNormal"/>
        <w:ind w:firstLine="540"/>
        <w:jc w:val="both"/>
      </w:pPr>
      <w:r>
        <w:t>23) требования не применяются в отношении транспортных средств, предназначенных для перевозки денежной выручки и ц</w:t>
      </w:r>
      <w:r>
        <w:t>енных грузов;</w:t>
      </w:r>
    </w:p>
    <w:p w:rsidR="00000000" w:rsidRDefault="000A3715">
      <w:pPr>
        <w:pStyle w:val="ConsPlusNormal"/>
        <w:ind w:firstLine="540"/>
        <w:jc w:val="both"/>
      </w:pPr>
      <w:r>
        <w:t>24) обязательно оснащение электронными системами контроля устойчивости и системами помощи при экстренном торможении новых типов транспортных средств, ранее не проходивших оценку соответствия в Российской Федерации;</w:t>
      </w:r>
    </w:p>
    <w:p w:rsidR="00000000" w:rsidRDefault="000A3715">
      <w:pPr>
        <w:pStyle w:val="ConsPlusNormal"/>
        <w:ind w:firstLine="540"/>
        <w:jc w:val="both"/>
      </w:pPr>
      <w:r>
        <w:t>25) обязательно оснащение с</w:t>
      </w:r>
      <w:r>
        <w:t>истемами мониторинга давления воздуха в шинах новых типов транспортных средств, ранее не проходивших оценку соответствия в Российской Федерации;</w:t>
      </w:r>
    </w:p>
    <w:p w:rsidR="00000000" w:rsidRDefault="000A3715">
      <w:pPr>
        <w:pStyle w:val="ConsPlusNormal"/>
        <w:ind w:firstLine="540"/>
        <w:jc w:val="both"/>
      </w:pPr>
      <w:r>
        <w:t>26) применяются требования Правил ЕЭК ООН N 117-02, стадия 1;</w:t>
      </w:r>
    </w:p>
    <w:p w:rsidR="00000000" w:rsidRDefault="000A3715">
      <w:pPr>
        <w:pStyle w:val="ConsPlusNormal"/>
        <w:ind w:firstLine="540"/>
        <w:jc w:val="both"/>
      </w:pPr>
      <w:r>
        <w:t xml:space="preserve">27) транспортные средства категорий </w:t>
      </w:r>
      <w:r w:rsidR="0024599E">
        <w:rPr>
          <w:noProof/>
        </w:rPr>
        <w:drawing>
          <wp:inline distT="0" distB="0" distL="0" distR="0">
            <wp:extent cx="219075" cy="1905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24599E">
        <w:rPr>
          <w:noProof/>
        </w:rPr>
        <w:drawing>
          <wp:inline distT="0" distB="0" distL="0" distR="0">
            <wp:extent cx="209550" cy="1905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классов III и B должны быть оборудованы ремнями </w:t>
      </w:r>
      <w:r>
        <w:lastRenderedPageBreak/>
        <w:t xml:space="preserve">безопасности. Остальные транспортные средства категорий </w:t>
      </w:r>
      <w:r w:rsidR="0024599E">
        <w:rPr>
          <w:noProof/>
        </w:rPr>
        <w:drawing>
          <wp:inline distT="0" distB="0" distL="0" distR="0">
            <wp:extent cx="219075" cy="1905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24599E">
        <w:rPr>
          <w:noProof/>
        </w:rPr>
        <w:drawing>
          <wp:inline distT="0" distB="0" distL="0" distR="0">
            <wp:extent cx="209550" cy="1905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должны быть оборудованы ремнями безопаснос</w:t>
      </w:r>
      <w:r>
        <w:t>ти, если планируется их использование для перевозки пассажиров в междугородном сообщении. Подразделение транспортных средств на классы осуществляется в соответствии с Правилами ЕЭК ООН N 107.</w:t>
      </w:r>
    </w:p>
    <w:p w:rsidR="00000000" w:rsidRDefault="000A3715">
      <w:pPr>
        <w:pStyle w:val="ConsPlusNormal"/>
        <w:ind w:firstLine="540"/>
        <w:jc w:val="both"/>
      </w:pPr>
      <w:r>
        <w:t>Дополнительные примечания:</w:t>
      </w:r>
    </w:p>
    <w:p w:rsidR="00000000" w:rsidRDefault="000A3715">
      <w:pPr>
        <w:pStyle w:val="ConsPlusNormal"/>
        <w:ind w:firstLine="540"/>
        <w:jc w:val="both"/>
      </w:pPr>
      <w:r>
        <w:t xml:space="preserve">1. Формы оценки соответствия: </w:t>
      </w:r>
      <w:proofErr w:type="gramStart"/>
      <w:r>
        <w:t>С</w:t>
      </w:r>
      <w:proofErr w:type="gramEnd"/>
      <w:r>
        <w:t xml:space="preserve"> - </w:t>
      </w:r>
      <w:proofErr w:type="gramStart"/>
      <w:r>
        <w:t>обя</w:t>
      </w:r>
      <w:r>
        <w:t>зательная</w:t>
      </w:r>
      <w:proofErr w:type="gramEnd"/>
      <w:r>
        <w:t xml:space="preserve"> сертификация; И - испытания и измерения, самостоятельно проведенные изготовителем в процессе проектирования транспортного средства (шасси).</w:t>
      </w:r>
    </w:p>
    <w:p w:rsidR="00000000" w:rsidRDefault="000A3715">
      <w:pPr>
        <w:pStyle w:val="ConsPlusNormal"/>
        <w:ind w:firstLine="540"/>
        <w:jc w:val="both"/>
      </w:pPr>
      <w:r>
        <w:t>2. Если срок введения в действие не указан, то требования действуют со дня вступления в силу настоящего те</w:t>
      </w:r>
      <w:r>
        <w:t>хнического регламента.</w:t>
      </w:r>
    </w:p>
    <w:p w:rsidR="00000000" w:rsidRDefault="000A3715">
      <w:pPr>
        <w:pStyle w:val="ConsPlusNormal"/>
        <w:ind w:firstLine="540"/>
        <w:jc w:val="both"/>
      </w:pPr>
      <w:r>
        <w:t>3. Разрешается альтернативное применение требований более высокого уровня ранее сроков, установленных в перечне требований.</w:t>
      </w:r>
    </w:p>
    <w:p w:rsidR="00000000" w:rsidRDefault="000A3715">
      <w:pPr>
        <w:pStyle w:val="ConsPlusNormal"/>
        <w:ind w:firstLine="540"/>
        <w:jc w:val="both"/>
      </w:pPr>
      <w:r>
        <w:t>4. Требования применяются в соответствии с областью применения, установленной в Правилах ЕЭК ООН или Глобальных технических правилах. Если Правилами ЕЭК ООН или Глобальными техническими правилами предусмотрены более поздние сроки введения требований, чем с</w:t>
      </w:r>
      <w:r>
        <w:t>роки, установленные настоящим приложением, то применяются сроки, установленные Правилами ЕЭК ООН или Глобальными техническими правилами.</w:t>
      </w:r>
    </w:p>
    <w:p w:rsidR="00000000" w:rsidRDefault="000A3715">
      <w:pPr>
        <w:pStyle w:val="ConsPlusNormal"/>
        <w:ind w:firstLine="540"/>
        <w:jc w:val="both"/>
      </w:pPr>
      <w:r>
        <w:t xml:space="preserve">5. На основании переходных положений, содержащихся в Правилах ЕЭК ООН, признаются сообщения об официальном утверждении </w:t>
      </w:r>
      <w:r>
        <w:t>типа по этим Правилам ЕЭК ООН с предыдущими сериями поправок</w:t>
      </w:r>
      <w:proofErr w:type="gramStart"/>
      <w:r>
        <w:t>.".</w:t>
      </w:r>
      <w:proofErr w:type="gramEnd"/>
    </w:p>
    <w:p w:rsidR="00000000" w:rsidRDefault="000A3715">
      <w:pPr>
        <w:pStyle w:val="ConsPlusNormal"/>
        <w:ind w:firstLine="540"/>
        <w:jc w:val="both"/>
      </w:pPr>
      <w:r>
        <w:t>17. В приложении N 3 к указанному техническому регламенту:</w:t>
      </w:r>
    </w:p>
    <w:p w:rsidR="00000000" w:rsidRDefault="000A3715">
      <w:pPr>
        <w:pStyle w:val="ConsPlusNormal"/>
        <w:ind w:firstLine="540"/>
        <w:jc w:val="both"/>
      </w:pPr>
      <w:r>
        <w:t>1) в позиции 10 таблицы 2.1 и абзаце первом пункта 3 примечаний к указанной таблице слово "полной" заменить словами "технически допус</w:t>
      </w:r>
      <w:r>
        <w:t>тимой максимальной";</w:t>
      </w:r>
    </w:p>
    <w:p w:rsidR="00000000" w:rsidRDefault="000A3715">
      <w:pPr>
        <w:pStyle w:val="ConsPlusNormal"/>
        <w:ind w:firstLine="540"/>
        <w:jc w:val="both"/>
      </w:pPr>
      <w:r>
        <w:t>2) в таблице 3.1:</w:t>
      </w:r>
    </w:p>
    <w:p w:rsidR="00000000" w:rsidRDefault="000A3715">
      <w:pPr>
        <w:pStyle w:val="ConsPlusNormal"/>
        <w:ind w:firstLine="540"/>
        <w:jc w:val="both"/>
      </w:pPr>
      <w:r>
        <w:t>в позиции первой цифры "5,000" заменить цифрами "5,0";</w:t>
      </w:r>
    </w:p>
    <w:p w:rsidR="00000000" w:rsidRDefault="000A3715">
      <w:pPr>
        <w:pStyle w:val="ConsPlusNormal"/>
        <w:ind w:firstLine="540"/>
        <w:jc w:val="both"/>
      </w:pPr>
      <w:r>
        <w:t>в позиции второй цифры "0,2" заменить цифрами "0,20";</w:t>
      </w:r>
    </w:p>
    <w:p w:rsidR="00000000" w:rsidRDefault="000A3715">
      <w:pPr>
        <w:pStyle w:val="ConsPlusNormal"/>
        <w:ind w:firstLine="540"/>
        <w:jc w:val="both"/>
      </w:pPr>
      <w:r>
        <w:t>в позиции третьей цифры "0,400" заменить цифрами "0,40";</w:t>
      </w:r>
    </w:p>
    <w:p w:rsidR="00000000" w:rsidRDefault="000A3715">
      <w:pPr>
        <w:pStyle w:val="ConsPlusNormal"/>
        <w:ind w:firstLine="540"/>
        <w:jc w:val="both"/>
      </w:pPr>
      <w:r>
        <w:t>в позициях четвертой и пятой цифры "50,000" заменит</w:t>
      </w:r>
      <w:r>
        <w:t>ь цифрами "50";</w:t>
      </w:r>
    </w:p>
    <w:p w:rsidR="00000000" w:rsidRDefault="000A3715">
      <w:pPr>
        <w:pStyle w:val="ConsPlusNormal"/>
        <w:ind w:firstLine="540"/>
        <w:jc w:val="both"/>
      </w:pPr>
      <w:r>
        <w:t xml:space="preserve">3) пункт 4.3 дополнить словами "(кроме категории </w:t>
      </w:r>
      <w:r w:rsidR="0024599E">
        <w:rPr>
          <w:noProof/>
        </w:rPr>
        <w:drawing>
          <wp:inline distT="0" distB="0" distL="0" distR="0">
            <wp:extent cx="209550" cy="1905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класса I)";</w:t>
      </w:r>
    </w:p>
    <w:p w:rsidR="00000000" w:rsidRDefault="000A3715">
      <w:pPr>
        <w:pStyle w:val="ConsPlusNormal"/>
        <w:ind w:firstLine="540"/>
        <w:jc w:val="both"/>
      </w:pPr>
      <w:r>
        <w:t>4) в позициях второй, двенадцатой и тринадцатой таблицы 4.4 слово "полной" заменить словами "технически допустимой максимальной";</w:t>
      </w:r>
    </w:p>
    <w:p w:rsidR="00000000" w:rsidRDefault="000A3715">
      <w:pPr>
        <w:pStyle w:val="ConsPlusNormal"/>
        <w:ind w:firstLine="540"/>
        <w:jc w:val="both"/>
      </w:pPr>
      <w:r>
        <w:t>5) в таблице</w:t>
      </w:r>
      <w:r>
        <w:t xml:space="preserve"> 5.1 позицию, касающуюся транспортного средства категории </w:t>
      </w:r>
      <w:r w:rsidR="0024599E">
        <w:rPr>
          <w:noProof/>
        </w:rPr>
        <w:drawing>
          <wp:inline distT="0" distB="0" distL="0" distR="0">
            <wp:extent cx="209550" cy="1905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исключить;</w:t>
      </w:r>
    </w:p>
    <w:p w:rsidR="00000000" w:rsidRDefault="000A3715">
      <w:pPr>
        <w:pStyle w:val="ConsPlusNormal"/>
        <w:ind w:firstLine="540"/>
        <w:jc w:val="both"/>
      </w:pPr>
      <w:r>
        <w:t>6) в таблице 5.4 наименование графы "категория АТС" изложить в следующей редакции:</w:t>
      </w:r>
    </w:p>
    <w:p w:rsidR="00000000" w:rsidRDefault="000A3715">
      <w:pPr>
        <w:pStyle w:val="ConsPlusNormal"/>
        <w:ind w:firstLine="540"/>
        <w:jc w:val="both"/>
      </w:pPr>
      <w:r>
        <w:t>"Категория транспортного средства";</w:t>
      </w:r>
    </w:p>
    <w:p w:rsidR="00000000" w:rsidRDefault="000A3715">
      <w:pPr>
        <w:pStyle w:val="ConsPlusNormal"/>
        <w:ind w:firstLine="540"/>
        <w:jc w:val="both"/>
      </w:pPr>
      <w:r>
        <w:t>7) в наименовании раздела 9 сло</w:t>
      </w:r>
      <w:r>
        <w:t xml:space="preserve">ва "полной массой от 7,5 тонн, </w:t>
      </w:r>
      <w:r w:rsidR="0024599E">
        <w:rPr>
          <w:noProof/>
        </w:rPr>
        <w:drawing>
          <wp:inline distT="0" distB="0" distL="0" distR="0">
            <wp:extent cx="180975" cy="1905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O" заменить словами "технически допустимой максимальной массой от 7,5 тонны, </w:t>
      </w:r>
      <w:r w:rsidR="0024599E">
        <w:rPr>
          <w:noProof/>
        </w:rPr>
        <w:drawing>
          <wp:inline distT="0" distB="0" distL="0" distR="0">
            <wp:extent cx="180975" cy="1905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24599E">
        <w:rPr>
          <w:noProof/>
        </w:rPr>
        <w:drawing>
          <wp:inline distT="0" distB="0" distL="0" distR="0">
            <wp:extent cx="161925" cy="1905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24599E">
        <w:rPr>
          <w:noProof/>
        </w:rPr>
        <w:drawing>
          <wp:inline distT="0" distB="0" distL="0" distR="0">
            <wp:extent cx="180975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".</w:t>
      </w:r>
    </w:p>
    <w:p w:rsidR="00000000" w:rsidRDefault="000A3715">
      <w:pPr>
        <w:pStyle w:val="ConsPlusNormal"/>
        <w:ind w:firstLine="540"/>
        <w:jc w:val="both"/>
      </w:pPr>
      <w:r>
        <w:t>18. В приложении N 4 к указанному техническому регламенту:</w:t>
      </w:r>
    </w:p>
    <w:p w:rsidR="00000000" w:rsidRDefault="000A3715">
      <w:pPr>
        <w:pStyle w:val="ConsPlusNormal"/>
        <w:ind w:firstLine="540"/>
        <w:jc w:val="both"/>
      </w:pPr>
      <w:r>
        <w:t xml:space="preserve">1) в наименовании раздела 1 слова "категорий </w:t>
      </w:r>
      <w:r w:rsidR="0024599E">
        <w:rPr>
          <w:noProof/>
        </w:rPr>
        <w:drawing>
          <wp:inline distT="0" distB="0" distL="0" distR="0">
            <wp:extent cx="209550" cy="1905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24599E">
        <w:rPr>
          <w:noProof/>
        </w:rPr>
        <w:drawing>
          <wp:inline distT="0" distB="0" distL="0" distR="0">
            <wp:extent cx="180975" cy="1905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O" исключить;</w:t>
      </w:r>
    </w:p>
    <w:p w:rsidR="00000000" w:rsidRDefault="000A3715">
      <w:pPr>
        <w:pStyle w:val="ConsPlusNormal"/>
        <w:ind w:firstLine="540"/>
        <w:jc w:val="both"/>
      </w:pPr>
      <w:r>
        <w:t>2) в пункте 1.1:</w:t>
      </w:r>
    </w:p>
    <w:p w:rsidR="00000000" w:rsidRDefault="000A3715">
      <w:pPr>
        <w:pStyle w:val="ConsPlusNormal"/>
        <w:ind w:firstLine="540"/>
        <w:jc w:val="both"/>
      </w:pPr>
      <w:r>
        <w:t>в абзаце втором слова "категорий N и O"</w:t>
      </w:r>
      <w:r>
        <w:t xml:space="preserve"> заменить словами "категорий </w:t>
      </w:r>
      <w:r w:rsidR="0024599E">
        <w:rPr>
          <w:noProof/>
        </w:rPr>
        <w:drawing>
          <wp:inline distT="0" distB="0" distL="0" distR="0">
            <wp:extent cx="209550" cy="1905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N и O";</w:t>
      </w:r>
    </w:p>
    <w:p w:rsidR="00000000" w:rsidRDefault="000A3715">
      <w:pPr>
        <w:pStyle w:val="ConsPlusNormal"/>
        <w:ind w:firstLine="540"/>
        <w:jc w:val="both"/>
      </w:pPr>
      <w:r>
        <w:t xml:space="preserve">в абзацах третьем и четвертом слова "категории </w:t>
      </w:r>
      <w:r w:rsidR="0024599E">
        <w:rPr>
          <w:noProof/>
        </w:rPr>
        <w:drawing>
          <wp:inline distT="0" distB="0" distL="0" distR="0">
            <wp:extent cx="209550" cy="1905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," заменить словами "категорий </w:t>
      </w:r>
      <w:r w:rsidR="0024599E">
        <w:rPr>
          <w:noProof/>
        </w:rPr>
        <w:drawing>
          <wp:inline distT="0" distB="0" distL="0" distR="0">
            <wp:extent cx="219075" cy="1905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24599E">
        <w:rPr>
          <w:noProof/>
        </w:rPr>
        <w:drawing>
          <wp:inline distT="0" distB="0" distL="0" distR="0">
            <wp:extent cx="209550" cy="1905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";</w:t>
      </w:r>
    </w:p>
    <w:p w:rsidR="00000000" w:rsidRDefault="000A3715">
      <w:pPr>
        <w:pStyle w:val="ConsPlusNormal"/>
        <w:ind w:firstLine="540"/>
        <w:jc w:val="both"/>
      </w:pPr>
      <w:r>
        <w:t>абзацы пятый и шестой изложить в следующей редакции:</w:t>
      </w:r>
    </w:p>
    <w:p w:rsidR="00000000" w:rsidRDefault="000A3715">
      <w:pPr>
        <w:pStyle w:val="ConsPlusNormal"/>
        <w:ind w:firstLine="540"/>
        <w:jc w:val="both"/>
      </w:pPr>
      <w:r>
        <w:t>"автопоезда в составе тягача и прицепа (полуприцепа) - 20 м;</w:t>
      </w:r>
    </w:p>
    <w:p w:rsidR="00000000" w:rsidRDefault="000A3715">
      <w:pPr>
        <w:pStyle w:val="ConsPlusNormal"/>
        <w:ind w:firstLine="540"/>
        <w:jc w:val="both"/>
      </w:pPr>
      <w:r>
        <w:t xml:space="preserve">сочлененного транспортного средства категории </w:t>
      </w:r>
      <w:r w:rsidR="0024599E">
        <w:rPr>
          <w:noProof/>
        </w:rPr>
        <w:drawing>
          <wp:inline distT="0" distB="0" distL="0" distR="0">
            <wp:extent cx="209550" cy="1905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- 18,75 м.";</w:t>
      </w:r>
    </w:p>
    <w:p w:rsidR="00000000" w:rsidRDefault="000A3715">
      <w:pPr>
        <w:pStyle w:val="ConsPlusNormal"/>
        <w:ind w:firstLine="540"/>
        <w:jc w:val="both"/>
      </w:pPr>
      <w:r>
        <w:t>3) пункты 1.4 - 1.9 исключить;</w:t>
      </w:r>
    </w:p>
    <w:p w:rsidR="00000000" w:rsidRDefault="000A3715">
      <w:pPr>
        <w:pStyle w:val="ConsPlusNormal"/>
        <w:ind w:firstLine="540"/>
        <w:jc w:val="both"/>
      </w:pPr>
      <w:r>
        <w:t>4) разде</w:t>
      </w:r>
      <w:r>
        <w:t>л 2 исключить;</w:t>
      </w:r>
    </w:p>
    <w:p w:rsidR="00000000" w:rsidRDefault="000A3715">
      <w:pPr>
        <w:pStyle w:val="ConsPlusNormal"/>
        <w:ind w:firstLine="540"/>
        <w:jc w:val="both"/>
      </w:pPr>
      <w:r>
        <w:t>5) в пункте 3.1 раздела 3 и в графе "Разрешенная полная масса, тонн" таблицы 1 слово "полная" заменить словом "максимальная";</w:t>
      </w:r>
    </w:p>
    <w:p w:rsidR="00000000" w:rsidRDefault="000A3715">
      <w:pPr>
        <w:pStyle w:val="ConsPlusNormal"/>
        <w:ind w:firstLine="540"/>
        <w:jc w:val="both"/>
      </w:pPr>
      <w:r>
        <w:t>6) в пункте 3.3 и абзаце втором пункта 3.4 слово "полной" заменить словом "максимальной";</w:t>
      </w:r>
    </w:p>
    <w:p w:rsidR="00000000" w:rsidRDefault="000A3715">
      <w:pPr>
        <w:pStyle w:val="ConsPlusNormal"/>
        <w:ind w:firstLine="540"/>
        <w:jc w:val="both"/>
      </w:pPr>
      <w:r>
        <w:t>7) в пункте 3.5 слова "Ра</w:t>
      </w:r>
      <w:r>
        <w:t>зрешенная масса" заменить словом "Масса";</w:t>
      </w:r>
    </w:p>
    <w:p w:rsidR="00000000" w:rsidRDefault="000A3715">
      <w:pPr>
        <w:pStyle w:val="ConsPlusNormal"/>
        <w:ind w:firstLine="540"/>
        <w:jc w:val="both"/>
      </w:pPr>
      <w:r>
        <w:t>8) в пункте 3.6:</w:t>
      </w:r>
    </w:p>
    <w:p w:rsidR="00000000" w:rsidRDefault="000A3715">
      <w:pPr>
        <w:pStyle w:val="ConsPlusNormal"/>
        <w:ind w:firstLine="540"/>
        <w:jc w:val="both"/>
      </w:pPr>
      <w:r>
        <w:t>в абзаце первом слова "Разрешенная максимальная масса" заменить словами "Максимальная нагрузка";</w:t>
      </w:r>
    </w:p>
    <w:p w:rsidR="00000000" w:rsidRDefault="000A3715">
      <w:pPr>
        <w:pStyle w:val="ConsPlusNormal"/>
        <w:ind w:firstLine="540"/>
        <w:jc w:val="both"/>
      </w:pPr>
      <w:r>
        <w:t>в абзацах втором и третьем слово "полной" заменить словом "максимальной";</w:t>
      </w:r>
    </w:p>
    <w:p w:rsidR="00000000" w:rsidRDefault="000A3715">
      <w:pPr>
        <w:pStyle w:val="ConsPlusNormal"/>
        <w:ind w:firstLine="540"/>
        <w:jc w:val="both"/>
      </w:pPr>
      <w:r>
        <w:t>9) раздел 4 изложить в следующей редакции:</w:t>
      </w: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Normal"/>
        <w:jc w:val="center"/>
      </w:pPr>
      <w:r>
        <w:t>"4. Порядок оформления одобрения типа транспортного</w:t>
      </w:r>
    </w:p>
    <w:p w:rsidR="00000000" w:rsidRDefault="000A3715">
      <w:pPr>
        <w:pStyle w:val="ConsPlusNormal"/>
        <w:jc w:val="center"/>
      </w:pPr>
      <w:r>
        <w:lastRenderedPageBreak/>
        <w:t>средства или свидетельства о безопасности конструкции</w:t>
      </w:r>
    </w:p>
    <w:p w:rsidR="00000000" w:rsidRDefault="000A3715">
      <w:pPr>
        <w:pStyle w:val="ConsPlusNormal"/>
        <w:jc w:val="center"/>
      </w:pPr>
      <w:r>
        <w:t xml:space="preserve">транспортного средства при несоответствии </w:t>
      </w:r>
      <w:proofErr w:type="gramStart"/>
      <w:r>
        <w:t>измеряемых</w:t>
      </w:r>
      <w:proofErr w:type="gramEnd"/>
    </w:p>
    <w:p w:rsidR="00000000" w:rsidRDefault="000A3715">
      <w:pPr>
        <w:pStyle w:val="ConsPlusNormal"/>
        <w:jc w:val="center"/>
      </w:pPr>
      <w:r>
        <w:t>параметров требованиям настоящего приложения</w:t>
      </w: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Normal"/>
        <w:ind w:firstLine="540"/>
        <w:jc w:val="both"/>
      </w:pPr>
      <w:r>
        <w:t xml:space="preserve">4.1. </w:t>
      </w:r>
      <w:proofErr w:type="gramStart"/>
      <w:r>
        <w:t>Ес</w:t>
      </w:r>
      <w:r>
        <w:t>ли габаритные размеры транспортного средства превышают значения, указанные в разделе 1 настоящего приложения, либо если технически допустимая максимальная масса транспортного средства, или технически допустимая максимальная масса автопоезда, или технически</w:t>
      </w:r>
      <w:r>
        <w:t xml:space="preserve"> допустимая максимальная масса, приходящаяся на ось (группу осей), превышает значения, указанные в пунктах 3.1 и 3.2 настоящего приложения, то в одобрении типа транспортного средства или в свидетельстве о безопасности конструкции транспортного</w:t>
      </w:r>
      <w:proofErr w:type="gramEnd"/>
      <w:r>
        <w:t xml:space="preserve"> средства дел</w:t>
      </w:r>
      <w:r>
        <w:t>ается запись о необходимости оформления специального разрешения для передвижения такого транспортного средства по территории Российской Федерации.</w:t>
      </w:r>
    </w:p>
    <w:p w:rsidR="00000000" w:rsidRDefault="000A3715">
      <w:pPr>
        <w:pStyle w:val="ConsPlusNormal"/>
        <w:ind w:firstLine="540"/>
        <w:jc w:val="both"/>
      </w:pPr>
      <w:r>
        <w:t>4.2. На транспортные средства, не соответствующие требованиям пунктов 3.3 - 3.6 настоящего приложения, одобре</w:t>
      </w:r>
      <w:r>
        <w:t>ние типа транспортного средства и свидетельство о безопасности конструкции транспортного средства не оформляются</w:t>
      </w:r>
      <w:proofErr w:type="gramStart"/>
      <w:r>
        <w:t>.".</w:t>
      </w:r>
      <w:proofErr w:type="gramEnd"/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Normal"/>
        <w:ind w:firstLine="540"/>
        <w:jc w:val="both"/>
      </w:pPr>
      <w:r>
        <w:t>19. В приложении N 5 к указанному техническому регламенту:</w:t>
      </w:r>
    </w:p>
    <w:p w:rsidR="00000000" w:rsidRDefault="000A3715">
      <w:pPr>
        <w:pStyle w:val="ConsPlusNormal"/>
        <w:ind w:firstLine="540"/>
        <w:jc w:val="both"/>
      </w:pPr>
      <w:r>
        <w:t>1) в пункте 1.1.6 слова "пункта 1.1.3.1" заменить словами "пункта 1.1.5.1";</w:t>
      </w:r>
    </w:p>
    <w:p w:rsidR="00000000" w:rsidRDefault="000A3715">
      <w:pPr>
        <w:pStyle w:val="ConsPlusNormal"/>
        <w:ind w:firstLine="540"/>
        <w:jc w:val="both"/>
      </w:pPr>
      <w:r>
        <w:t>2) в</w:t>
      </w:r>
      <w:r>
        <w:t xml:space="preserve"> пункте 1.3.10 слова "Габаритные, контурные огни, а также опознавательный знак автопоезда" заменить словами "Габаритные и контурные огни";</w:t>
      </w:r>
    </w:p>
    <w:p w:rsidR="00000000" w:rsidRDefault="000A3715">
      <w:pPr>
        <w:pStyle w:val="ConsPlusNormal"/>
        <w:ind w:firstLine="540"/>
        <w:jc w:val="both"/>
      </w:pPr>
      <w:r>
        <w:t>3) в пункте 1.3.13:</w:t>
      </w:r>
    </w:p>
    <w:p w:rsidR="00000000" w:rsidRDefault="000A3715">
      <w:pPr>
        <w:pStyle w:val="ConsPlusNormal"/>
        <w:ind w:firstLine="540"/>
        <w:jc w:val="both"/>
      </w:pPr>
      <w:r>
        <w:t xml:space="preserve">слова "(за исключением </w:t>
      </w:r>
      <w:proofErr w:type="spellStart"/>
      <w:r>
        <w:t>противотуманных</w:t>
      </w:r>
      <w:proofErr w:type="spellEnd"/>
      <w:r>
        <w:t xml:space="preserve"> фар)" исключить;</w:t>
      </w:r>
    </w:p>
    <w:p w:rsidR="00000000" w:rsidRDefault="000A3715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000000" w:rsidRDefault="000A3715">
      <w:pPr>
        <w:pStyle w:val="ConsPlusNormal"/>
        <w:ind w:firstLine="540"/>
        <w:jc w:val="both"/>
      </w:pPr>
      <w:r>
        <w:t>"Данное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настоящего технического регламента</w:t>
      </w:r>
      <w:proofErr w:type="gramStart"/>
      <w:r>
        <w:t>.";</w:t>
      </w:r>
      <w:proofErr w:type="gramEnd"/>
    </w:p>
    <w:p w:rsidR="00000000" w:rsidRDefault="000A3715">
      <w:pPr>
        <w:pStyle w:val="ConsPlusNormal"/>
        <w:ind w:firstLine="540"/>
        <w:jc w:val="both"/>
      </w:pPr>
      <w:r>
        <w:t>4) пункт 1.3.14.6 изложить в следующей редакции:</w:t>
      </w:r>
    </w:p>
    <w:p w:rsidR="00000000" w:rsidRDefault="000A3715">
      <w:pPr>
        <w:pStyle w:val="ConsPlusNormal"/>
        <w:ind w:firstLine="540"/>
        <w:jc w:val="both"/>
      </w:pPr>
      <w:r>
        <w:t>"1.</w:t>
      </w:r>
      <w:r>
        <w:t xml:space="preserve">3.14.6. Фары ближнего света, источник света которых представляет собой газоразрядную лампу, должны быть оснащены устройством </w:t>
      </w:r>
      <w:proofErr w:type="spellStart"/>
      <w:r>
        <w:t>фароочистки</w:t>
      </w:r>
      <w:proofErr w:type="spellEnd"/>
      <w:r>
        <w:t xml:space="preserve"> и работоспособным автоматическим корректирующим устройством регулировки угла наклона</w:t>
      </w:r>
      <w:proofErr w:type="gramStart"/>
      <w:r>
        <w:t>.";</w:t>
      </w:r>
    </w:p>
    <w:p w:rsidR="00000000" w:rsidRDefault="000A3715">
      <w:pPr>
        <w:pStyle w:val="ConsPlusNormal"/>
        <w:ind w:firstLine="540"/>
        <w:jc w:val="both"/>
      </w:pPr>
      <w:proofErr w:type="gramEnd"/>
      <w:r>
        <w:t>5) пункт 1.3.14.7 исключить;</w:t>
      </w:r>
    </w:p>
    <w:p w:rsidR="00000000" w:rsidRDefault="000A3715">
      <w:pPr>
        <w:pStyle w:val="ConsPlusNormal"/>
        <w:ind w:firstLine="540"/>
        <w:jc w:val="both"/>
      </w:pPr>
      <w:r>
        <w:t>6)</w:t>
      </w:r>
      <w:r>
        <w:t xml:space="preserve"> в пункте 1.5.3.3 слово "водой" заменить словами "жидкостью системы охлаждения двигателя";</w:t>
      </w:r>
    </w:p>
    <w:p w:rsidR="00000000" w:rsidRDefault="000A3715">
      <w:pPr>
        <w:pStyle w:val="ConsPlusNormal"/>
        <w:ind w:firstLine="540"/>
        <w:jc w:val="both"/>
      </w:pPr>
      <w:r>
        <w:t>7) в пункте 1.5.3.4 слова "горячей воде" заменить словами "жидкости системы охлаждения двигателя";</w:t>
      </w:r>
    </w:p>
    <w:p w:rsidR="00000000" w:rsidRDefault="000A3715">
      <w:pPr>
        <w:pStyle w:val="ConsPlusNormal"/>
        <w:ind w:firstLine="540"/>
        <w:jc w:val="both"/>
      </w:pPr>
      <w:r>
        <w:t>8) в пункте 1.5.21 слова "и образовывать непрерывную плоскость" ис</w:t>
      </w:r>
      <w:r>
        <w:t>ключить;</w:t>
      </w:r>
    </w:p>
    <w:p w:rsidR="00000000" w:rsidRDefault="000A3715">
      <w:pPr>
        <w:pStyle w:val="ConsPlusNormal"/>
        <w:ind w:firstLine="540"/>
        <w:jc w:val="both"/>
      </w:pPr>
      <w:r>
        <w:t>9) пункты 1.6.1 и 1.6.2.2 исключить;</w:t>
      </w:r>
    </w:p>
    <w:p w:rsidR="00000000" w:rsidRDefault="000A3715">
      <w:pPr>
        <w:pStyle w:val="ConsPlusNormal"/>
        <w:ind w:firstLine="540"/>
        <w:jc w:val="both"/>
      </w:pPr>
      <w:r>
        <w:t>10) дополнить пунктом 1.6.4.4 следующего содержания:</w:t>
      </w:r>
    </w:p>
    <w:p w:rsidR="00000000" w:rsidRDefault="000A3715">
      <w:pPr>
        <w:pStyle w:val="ConsPlusNormal"/>
        <w:ind w:firstLine="540"/>
        <w:jc w:val="both"/>
      </w:pPr>
      <w:r>
        <w:t>"1.6.4.4. Транспортные средства, использующие в качестве топлива сжиженный нефтяной газ (СНГ), должны иметь опознавательный знак в соответствии с Правилами ЕЭК ООН N 67.</w:t>
      </w:r>
    </w:p>
    <w:p w:rsidR="00000000" w:rsidRDefault="000A3715">
      <w:pPr>
        <w:pStyle w:val="ConsPlusNormal"/>
        <w:ind w:firstLine="540"/>
        <w:jc w:val="both"/>
      </w:pPr>
      <w:r>
        <w:t xml:space="preserve">Транспортные средства, использующие в качестве топлива компримированный природный газ </w:t>
      </w:r>
      <w:r>
        <w:t>(КПГ), должны иметь опознавательный знак в соответствии с Правилами ЕЭК ООН N 110.";</w:t>
      </w:r>
    </w:p>
    <w:p w:rsidR="00000000" w:rsidRDefault="000A3715">
      <w:pPr>
        <w:pStyle w:val="ConsPlusNormal"/>
        <w:ind w:firstLine="540"/>
        <w:jc w:val="both"/>
      </w:pPr>
      <w:r>
        <w:t>11) пункт 2.1.11.1.1 дополнить абзацем следующего содержания:</w:t>
      </w:r>
    </w:p>
    <w:p w:rsidR="00000000" w:rsidRDefault="000A3715">
      <w:pPr>
        <w:pStyle w:val="ConsPlusNormal"/>
        <w:ind w:firstLine="540"/>
        <w:jc w:val="both"/>
      </w:pPr>
      <w:r>
        <w:t>"Данное требование не распространяется на транспортные средства, предназначенные для управления лицами, не им</w:t>
      </w:r>
      <w:r>
        <w:t>еющими ноги (ног)</w:t>
      </w:r>
      <w:proofErr w:type="gramStart"/>
      <w:r>
        <w:t>."</w:t>
      </w:r>
      <w:proofErr w:type="gramEnd"/>
      <w:r>
        <w:t>;</w:t>
      </w:r>
    </w:p>
    <w:p w:rsidR="00000000" w:rsidRDefault="000A3715">
      <w:pPr>
        <w:pStyle w:val="ConsPlusNormal"/>
        <w:ind w:firstLine="540"/>
        <w:jc w:val="both"/>
      </w:pPr>
      <w:r>
        <w:t>12) пункт 2.1.11.2.1 дополнить абзацем следующего содержания:</w:t>
      </w:r>
    </w:p>
    <w:p w:rsidR="00000000" w:rsidRDefault="000A3715">
      <w:pPr>
        <w:pStyle w:val="ConsPlusNormal"/>
        <w:ind w:firstLine="540"/>
        <w:jc w:val="both"/>
      </w:pPr>
      <w:r>
        <w:t>"Орган управления стояночным тормозом должен быть оборудован работоспособным стопорным механизмом</w:t>
      </w:r>
      <w:proofErr w:type="gramStart"/>
      <w:r>
        <w:t>.";</w:t>
      </w:r>
      <w:proofErr w:type="gramEnd"/>
    </w:p>
    <w:p w:rsidR="00000000" w:rsidRDefault="000A3715">
      <w:pPr>
        <w:pStyle w:val="ConsPlusNormal"/>
        <w:ind w:firstLine="540"/>
        <w:jc w:val="both"/>
      </w:pPr>
      <w:r>
        <w:t>13) пункты 2.1.11.2.1.1 и 2.1.11.2.1.2 исключить;</w:t>
      </w:r>
    </w:p>
    <w:p w:rsidR="00000000" w:rsidRDefault="000A3715">
      <w:pPr>
        <w:pStyle w:val="ConsPlusNormal"/>
        <w:ind w:firstLine="540"/>
        <w:jc w:val="both"/>
      </w:pPr>
      <w:r>
        <w:t>14) пункт 2.1.12 после</w:t>
      </w:r>
      <w:r>
        <w:t xml:space="preserve"> слов "и </w:t>
      </w:r>
      <w:r w:rsidR="0024599E">
        <w:rPr>
          <w:noProof/>
        </w:rPr>
        <w:drawing>
          <wp:inline distT="0" distB="0" distL="0" distR="0">
            <wp:extent cx="180975" cy="1905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" дополнить словами "с количеством осей не более четырех";</w:t>
      </w:r>
    </w:p>
    <w:p w:rsidR="00000000" w:rsidRDefault="000A3715">
      <w:pPr>
        <w:pStyle w:val="ConsPlusNormal"/>
        <w:ind w:firstLine="540"/>
        <w:jc w:val="both"/>
      </w:pPr>
      <w:r>
        <w:t>15) в пункте 2.1.16 слова "разрешенной полной" заменить словами "технически допустимой максимальной";</w:t>
      </w:r>
    </w:p>
    <w:p w:rsidR="00000000" w:rsidRDefault="000A3715">
      <w:pPr>
        <w:pStyle w:val="ConsPlusNormal"/>
        <w:ind w:firstLine="540"/>
        <w:jc w:val="both"/>
      </w:pPr>
      <w:r>
        <w:t>16) в пунктах 2.1.20.1, 2.1.20.2 и 2.1.20.2.1 слов</w:t>
      </w:r>
      <w:r>
        <w:t>о "полной" заменить словом "максимальной";</w:t>
      </w:r>
    </w:p>
    <w:p w:rsidR="00000000" w:rsidRDefault="000A3715">
      <w:pPr>
        <w:pStyle w:val="ConsPlusNormal"/>
        <w:ind w:firstLine="540"/>
        <w:jc w:val="both"/>
      </w:pPr>
      <w:r>
        <w:t>17) в пункте 2.1.23 слова "разрешенной полной" заменить словами: "технически допустимой максимальной";</w:t>
      </w:r>
    </w:p>
    <w:p w:rsidR="00000000" w:rsidRDefault="000A3715">
      <w:pPr>
        <w:pStyle w:val="ConsPlusNormal"/>
        <w:ind w:firstLine="540"/>
        <w:jc w:val="both"/>
      </w:pPr>
      <w:r>
        <w:t>18) в позициях второй и третьей таблицы 2.4 цифры "17,7" заменить цифрами "19,6";</w:t>
      </w:r>
    </w:p>
    <w:p w:rsidR="00000000" w:rsidRDefault="000A3715">
      <w:pPr>
        <w:pStyle w:val="ConsPlusNormal"/>
        <w:ind w:firstLine="540"/>
        <w:jc w:val="both"/>
      </w:pPr>
      <w:r>
        <w:t>19) в таблице 2.7:</w:t>
      </w:r>
    </w:p>
    <w:p w:rsidR="00000000" w:rsidRDefault="000A3715">
      <w:pPr>
        <w:pStyle w:val="ConsPlusNormal"/>
        <w:ind w:firstLine="540"/>
        <w:jc w:val="both"/>
      </w:pPr>
      <w:r>
        <w:t>в позиции</w:t>
      </w:r>
      <w:r>
        <w:t xml:space="preserve"> второй цифры "31,4" заменить цифрами "33,3";</w:t>
      </w:r>
    </w:p>
    <w:p w:rsidR="00000000" w:rsidRDefault="000A3715">
      <w:pPr>
        <w:pStyle w:val="ConsPlusNormal"/>
        <w:ind w:firstLine="540"/>
        <w:jc w:val="both"/>
      </w:pPr>
      <w:r>
        <w:t>в позиции третьей цифры "33,8" заменить цифрами "33,3";</w:t>
      </w:r>
    </w:p>
    <w:p w:rsidR="00000000" w:rsidRDefault="000A3715">
      <w:pPr>
        <w:pStyle w:val="ConsPlusNormal"/>
        <w:ind w:firstLine="540"/>
        <w:jc w:val="both"/>
      </w:pPr>
      <w:r>
        <w:t>20) в пункте 2.1.32 слово "полной" заменить словом "максимальной";</w:t>
      </w:r>
    </w:p>
    <w:p w:rsidR="00000000" w:rsidRDefault="000A3715">
      <w:pPr>
        <w:pStyle w:val="ConsPlusNormal"/>
        <w:ind w:firstLine="540"/>
        <w:jc w:val="both"/>
      </w:pPr>
      <w:r>
        <w:t>21) в пункте 2.1.33 слово "полной" заменить словами "технически допустимой максимальной</w:t>
      </w:r>
      <w:r>
        <w:t>";</w:t>
      </w:r>
    </w:p>
    <w:p w:rsidR="00000000" w:rsidRDefault="000A3715">
      <w:pPr>
        <w:pStyle w:val="ConsPlusNormal"/>
        <w:ind w:firstLine="540"/>
        <w:jc w:val="both"/>
      </w:pPr>
      <w:r>
        <w:t xml:space="preserve">22) пункт 2.3.1.3 после слова "соответствующую" дополнить словами "рекомендациям </w:t>
      </w:r>
      <w:r>
        <w:lastRenderedPageBreak/>
        <w:t>эксплуатационной документации на транспортное средство и";</w:t>
      </w:r>
    </w:p>
    <w:p w:rsidR="00000000" w:rsidRDefault="000A3715">
      <w:pPr>
        <w:pStyle w:val="ConsPlusNormal"/>
        <w:ind w:firstLine="540"/>
        <w:jc w:val="both"/>
      </w:pPr>
      <w:r>
        <w:t>23) в подпункте 2.3.1.4 слова "таблицы 3.9" заменить словами "Правил ЕЭК ООН N 30 или 54";</w:t>
      </w:r>
    </w:p>
    <w:p w:rsidR="00000000" w:rsidRDefault="000A3715">
      <w:pPr>
        <w:pStyle w:val="ConsPlusNormal"/>
        <w:ind w:firstLine="540"/>
        <w:jc w:val="both"/>
      </w:pPr>
      <w:r>
        <w:t>24) подпункт 2.3.1.5 и</w:t>
      </w:r>
      <w:r>
        <w:t xml:space="preserve"> примечание к нему исключить;</w:t>
      </w:r>
    </w:p>
    <w:p w:rsidR="00000000" w:rsidRDefault="000A3715">
      <w:pPr>
        <w:pStyle w:val="ConsPlusNormal"/>
        <w:ind w:firstLine="540"/>
        <w:jc w:val="both"/>
      </w:pPr>
      <w:r>
        <w:t>25) дополнить подпунктом 2.3.2.6 следующего содержания:</w:t>
      </w:r>
    </w:p>
    <w:p w:rsidR="00000000" w:rsidRDefault="000A3715">
      <w:pPr>
        <w:pStyle w:val="ConsPlusNormal"/>
        <w:ind w:firstLine="540"/>
        <w:jc w:val="both"/>
      </w:pPr>
      <w:r>
        <w:t>"2.3.2.6. Для зимних шин, а также шин, маркированных знаком "M+S" - 4,0 мм</w:t>
      </w:r>
      <w:proofErr w:type="gramStart"/>
      <w:r>
        <w:t>.";</w:t>
      </w:r>
      <w:proofErr w:type="gramEnd"/>
    </w:p>
    <w:p w:rsidR="00000000" w:rsidRDefault="000A3715">
      <w:pPr>
        <w:pStyle w:val="ConsPlusNormal"/>
        <w:ind w:firstLine="540"/>
        <w:jc w:val="both"/>
      </w:pPr>
      <w:r>
        <w:t>26) таблицу 2.9 исключить;</w:t>
      </w:r>
    </w:p>
    <w:p w:rsidR="00000000" w:rsidRDefault="000A3715">
      <w:pPr>
        <w:pStyle w:val="ConsPlusNormal"/>
        <w:ind w:firstLine="540"/>
        <w:jc w:val="both"/>
      </w:pPr>
      <w:r>
        <w:t>27) пункт 2.5.5 исключить;</w:t>
      </w:r>
    </w:p>
    <w:p w:rsidR="00000000" w:rsidRDefault="000A3715">
      <w:pPr>
        <w:pStyle w:val="ConsPlusNormal"/>
        <w:ind w:firstLine="540"/>
        <w:jc w:val="both"/>
      </w:pPr>
      <w:r>
        <w:t>28) в пункте 2.5.6 слово "полной" заме</w:t>
      </w:r>
      <w:r>
        <w:t>нить словами "технически допустимой максимальной";</w:t>
      </w:r>
    </w:p>
    <w:p w:rsidR="00000000" w:rsidRDefault="000A3715">
      <w:pPr>
        <w:pStyle w:val="ConsPlusNormal"/>
        <w:ind w:firstLine="540"/>
        <w:jc w:val="both"/>
      </w:pPr>
      <w:r>
        <w:t>29) пункт 2.5.7 исключить;</w:t>
      </w:r>
    </w:p>
    <w:p w:rsidR="00000000" w:rsidRDefault="000A3715">
      <w:pPr>
        <w:pStyle w:val="ConsPlusNormal"/>
        <w:ind w:firstLine="540"/>
        <w:jc w:val="both"/>
      </w:pPr>
      <w:r>
        <w:t>30) пункт 3.2.1 изложить в следующей редакции:</w:t>
      </w:r>
    </w:p>
    <w:p w:rsidR="00000000" w:rsidRDefault="000A3715">
      <w:pPr>
        <w:pStyle w:val="ConsPlusNormal"/>
        <w:ind w:firstLine="540"/>
        <w:jc w:val="both"/>
      </w:pPr>
      <w:r>
        <w:t xml:space="preserve">"3.2.1. Сиденья транспортных средств категорий </w:t>
      </w:r>
      <w:r w:rsidR="0024599E">
        <w:rPr>
          <w:noProof/>
        </w:rPr>
        <w:drawing>
          <wp:inline distT="0" distB="0" distL="0" distR="0">
            <wp:extent cx="209550" cy="1905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24599E">
        <w:rPr>
          <w:noProof/>
        </w:rPr>
        <w:drawing>
          <wp:inline distT="0" distB="0" distL="0" distR="0">
            <wp:extent cx="219075" cy="1905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24599E">
        <w:rPr>
          <w:noProof/>
        </w:rPr>
        <w:drawing>
          <wp:inline distT="0" distB="0" distL="0" distR="0">
            <wp:extent cx="209550" cy="1905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классов II, III и B и категории N, за исключением откидных сидений и сидений, предназначенных для использования исключительно в неподвижном транспортном средстве, должны быть оснащены ремнями безопасности. </w:t>
      </w:r>
      <w:proofErr w:type="gramStart"/>
      <w:r>
        <w:t xml:space="preserve">Подразделение </w:t>
      </w:r>
      <w:r>
        <w:t>транспортных средств на классы осуществляется в соответствии с Правилами ЕЭК ООН N 107.";</w:t>
      </w:r>
      <w:proofErr w:type="gramEnd"/>
    </w:p>
    <w:p w:rsidR="00000000" w:rsidRDefault="000A3715">
      <w:pPr>
        <w:pStyle w:val="ConsPlusNormal"/>
        <w:ind w:firstLine="540"/>
        <w:jc w:val="both"/>
      </w:pPr>
      <w:r>
        <w:t>31) в пункте 3.3.8 слово "полной массой не выше 3 500 кг" заменить словами "технически допустимой максимальной массой не выше 3,5 тонны";</w:t>
      </w:r>
    </w:p>
    <w:p w:rsidR="00000000" w:rsidRDefault="000A3715">
      <w:pPr>
        <w:pStyle w:val="ConsPlusNormal"/>
        <w:ind w:firstLine="540"/>
        <w:jc w:val="both"/>
      </w:pPr>
      <w:r>
        <w:t>32) пункт 3.5.2 изложить в следующей редакции:</w:t>
      </w:r>
    </w:p>
    <w:p w:rsidR="00000000" w:rsidRDefault="000A3715">
      <w:pPr>
        <w:pStyle w:val="ConsPlusNormal"/>
        <w:ind w:firstLine="540"/>
        <w:jc w:val="both"/>
      </w:pPr>
      <w:r>
        <w:t>"3.5.2. Светопропускание ветрового стекла, передних боковых стекол и стекол передних дверей (при наличии) должно составлять не менее 70 процентов</w:t>
      </w:r>
      <w:proofErr w:type="gramStart"/>
      <w:r>
        <w:t>.".</w:t>
      </w:r>
      <w:proofErr w:type="gramEnd"/>
    </w:p>
    <w:p w:rsidR="00000000" w:rsidRDefault="000A3715">
      <w:pPr>
        <w:pStyle w:val="ConsPlusNormal"/>
        <w:ind w:firstLine="540"/>
        <w:jc w:val="both"/>
      </w:pPr>
      <w:r>
        <w:t>20. В приложении N 6 к указанному техническому регламенту:</w:t>
      </w:r>
    </w:p>
    <w:p w:rsidR="00000000" w:rsidRDefault="000A3715">
      <w:pPr>
        <w:pStyle w:val="ConsPlusNormal"/>
        <w:ind w:firstLine="540"/>
        <w:jc w:val="both"/>
      </w:pPr>
      <w:r>
        <w:t>1</w:t>
      </w:r>
      <w:r>
        <w:t>) в пункте 1.11.1 слово "полной" заменить словами "технически допустимой максимальной";</w:t>
      </w:r>
    </w:p>
    <w:p w:rsidR="00000000" w:rsidRDefault="000A3715">
      <w:pPr>
        <w:pStyle w:val="ConsPlusNormal"/>
        <w:ind w:firstLine="540"/>
        <w:jc w:val="both"/>
      </w:pPr>
      <w:r>
        <w:t>2) пункт 1.11.9.5 изложить в следующей редакции:</w:t>
      </w:r>
    </w:p>
    <w:p w:rsidR="00000000" w:rsidRDefault="000A3715">
      <w:pPr>
        <w:pStyle w:val="ConsPlusNormal"/>
        <w:ind w:firstLine="540"/>
        <w:jc w:val="both"/>
      </w:pPr>
      <w:r>
        <w:t>"1.11.9.5. Прочность конструкции кабины экипажа должна быть аналогичной прочности кабины базового автомобиля, в отношен</w:t>
      </w:r>
      <w:r>
        <w:t>ии которой было подтверждено соответствие Правилам ЕЭК ООН N 29.";</w:t>
      </w:r>
    </w:p>
    <w:p w:rsidR="00000000" w:rsidRDefault="000A3715">
      <w:pPr>
        <w:pStyle w:val="ConsPlusNormal"/>
        <w:ind w:firstLine="540"/>
        <w:jc w:val="both"/>
      </w:pPr>
      <w:r>
        <w:t>3) в пункте 1.13.7 слова "таблице 13.1" заменить словами "таблице 1.13.1";</w:t>
      </w:r>
    </w:p>
    <w:p w:rsidR="00000000" w:rsidRDefault="000A3715">
      <w:pPr>
        <w:pStyle w:val="ConsPlusNormal"/>
        <w:ind w:firstLine="540"/>
        <w:jc w:val="both"/>
      </w:pPr>
      <w:r>
        <w:t>4) в таблице 13.1 нумерацию "13.1" заменить нумерацией "1.13.1";</w:t>
      </w:r>
    </w:p>
    <w:p w:rsidR="00000000" w:rsidRDefault="000A3715">
      <w:pPr>
        <w:pStyle w:val="ConsPlusNormal"/>
        <w:ind w:firstLine="540"/>
        <w:jc w:val="both"/>
      </w:pPr>
      <w:r>
        <w:t>5) в пункте 1.13.10 слова "таблице 13.2" заменить</w:t>
      </w:r>
      <w:r>
        <w:t xml:space="preserve"> словами "таблице 1.13.2";</w:t>
      </w:r>
    </w:p>
    <w:p w:rsidR="00000000" w:rsidRDefault="000A3715">
      <w:pPr>
        <w:pStyle w:val="ConsPlusNormal"/>
        <w:ind w:firstLine="540"/>
        <w:jc w:val="both"/>
      </w:pPr>
      <w:r>
        <w:t>6) в таблице 13.2:</w:t>
      </w:r>
    </w:p>
    <w:p w:rsidR="00000000" w:rsidRDefault="000A3715">
      <w:pPr>
        <w:pStyle w:val="ConsPlusNormal"/>
        <w:ind w:firstLine="540"/>
        <w:jc w:val="both"/>
      </w:pPr>
      <w:r>
        <w:t>нумерацию "13.2" заменить нумерацией "1.13.2";</w:t>
      </w:r>
    </w:p>
    <w:p w:rsidR="00000000" w:rsidRDefault="000A3715">
      <w:pPr>
        <w:pStyle w:val="ConsPlusNormal"/>
        <w:ind w:firstLine="540"/>
        <w:jc w:val="both"/>
      </w:pPr>
      <w:r>
        <w:t>слово "полной" заменить словами "технически допустимой максимальной";</w:t>
      </w:r>
    </w:p>
    <w:p w:rsidR="00000000" w:rsidRDefault="000A3715">
      <w:pPr>
        <w:pStyle w:val="ConsPlusNormal"/>
        <w:ind w:firstLine="540"/>
        <w:jc w:val="both"/>
      </w:pPr>
      <w:r>
        <w:t>7) в таблице 1.19.1 нумерацию "1.19.1" заменить нумерацией "1.14.1";</w:t>
      </w:r>
    </w:p>
    <w:p w:rsidR="00000000" w:rsidRDefault="000A3715">
      <w:pPr>
        <w:pStyle w:val="ConsPlusNormal"/>
        <w:ind w:firstLine="540"/>
        <w:jc w:val="both"/>
      </w:pPr>
      <w:r>
        <w:t>8) в пункте 1.15.15.2 сл</w:t>
      </w:r>
      <w:r>
        <w:t>ова "зонах A и B" заменить словами "зонах</w:t>
      </w:r>
      <w:proofErr w:type="gramStart"/>
      <w:r>
        <w:t xml:space="preserve"> А</w:t>
      </w:r>
      <w:proofErr w:type="gramEnd"/>
      <w:r>
        <w:t xml:space="preserve"> и Б";</w:t>
      </w:r>
    </w:p>
    <w:p w:rsidR="00000000" w:rsidRDefault="000A3715">
      <w:pPr>
        <w:pStyle w:val="ConsPlusNormal"/>
        <w:ind w:firstLine="540"/>
        <w:jc w:val="both"/>
      </w:pPr>
      <w:r>
        <w:t xml:space="preserve">9) в пункте 1.15.15.4 слова "стекла A, B, C" заменить словами "стекла А, Б, </w:t>
      </w:r>
      <w:proofErr w:type="gramStart"/>
      <w:r>
        <w:t>П</w:t>
      </w:r>
      <w:proofErr w:type="gramEnd"/>
      <w:r>
        <w:t>";</w:t>
      </w:r>
    </w:p>
    <w:p w:rsidR="00000000" w:rsidRDefault="000A3715">
      <w:pPr>
        <w:pStyle w:val="ConsPlusNormal"/>
        <w:ind w:firstLine="540"/>
        <w:jc w:val="both"/>
      </w:pPr>
      <w:r>
        <w:t>10) в таблице 1.15.1 букву "B" заменить буквой "Б", букву "C" заменить буквой "П";</w:t>
      </w:r>
    </w:p>
    <w:p w:rsidR="00000000" w:rsidRDefault="000A3715">
      <w:pPr>
        <w:pStyle w:val="ConsPlusNormal"/>
        <w:ind w:firstLine="540"/>
        <w:jc w:val="both"/>
      </w:pPr>
      <w:r>
        <w:t>11) в пункте 1.18.14 слова "с левой стороны</w:t>
      </w:r>
      <w:r>
        <w:t>" исключить;</w:t>
      </w:r>
    </w:p>
    <w:p w:rsidR="00000000" w:rsidRDefault="000A3715">
      <w:pPr>
        <w:pStyle w:val="ConsPlusNormal"/>
        <w:ind w:firstLine="540"/>
        <w:jc w:val="both"/>
      </w:pPr>
      <w:r>
        <w:t>12) пункты 1.18.6, 1.18.16.1 и 1.18.22.7 исключить;</w:t>
      </w:r>
    </w:p>
    <w:p w:rsidR="00000000" w:rsidRDefault="000A3715">
      <w:pPr>
        <w:pStyle w:val="ConsPlusNormal"/>
        <w:ind w:firstLine="540"/>
        <w:jc w:val="both"/>
      </w:pPr>
      <w:r>
        <w:t>13) в пункте 1.21.1 слова "Правил ЕЭК ООН N 36, 52 и 107" заменить словами "Правил ЕЭК ООН N 14, 16, 36, 52 и 107";</w:t>
      </w:r>
    </w:p>
    <w:p w:rsidR="00000000" w:rsidRDefault="000A3715">
      <w:pPr>
        <w:pStyle w:val="ConsPlusNormal"/>
        <w:ind w:firstLine="540"/>
        <w:jc w:val="both"/>
      </w:pPr>
      <w:r>
        <w:t>14) в пункте 2.4.2 слова "пункта 3.5" заменить словами "пункта 3.4";</w:t>
      </w:r>
    </w:p>
    <w:p w:rsidR="00000000" w:rsidRDefault="000A3715">
      <w:pPr>
        <w:pStyle w:val="ConsPlusNormal"/>
        <w:ind w:firstLine="540"/>
        <w:jc w:val="both"/>
      </w:pPr>
      <w:r>
        <w:t xml:space="preserve">15) в </w:t>
      </w:r>
      <w:r>
        <w:t>пункте 2.4.5 слова "пункта 2.5" заменить словами "пункта 2.3";</w:t>
      </w:r>
    </w:p>
    <w:p w:rsidR="00000000" w:rsidRDefault="000A3715">
      <w:pPr>
        <w:pStyle w:val="ConsPlusNormal"/>
        <w:ind w:firstLine="540"/>
        <w:jc w:val="both"/>
      </w:pPr>
      <w:r>
        <w:t>16) в пункте 2.5.1.1 после абзаца шестого дополнить абзацем следующего содержания:</w:t>
      </w:r>
    </w:p>
    <w:p w:rsidR="00000000" w:rsidRDefault="000A3715">
      <w:pPr>
        <w:pStyle w:val="ConsPlusNormal"/>
        <w:ind w:firstLine="540"/>
        <w:jc w:val="both"/>
      </w:pPr>
      <w:r>
        <w:t>"органов федеральной службы безопасности</w:t>
      </w:r>
      <w:proofErr w:type="gramStart"/>
      <w:r>
        <w:t>.";</w:t>
      </w:r>
      <w:proofErr w:type="gramEnd"/>
    </w:p>
    <w:p w:rsidR="00000000" w:rsidRDefault="000A3715">
      <w:pPr>
        <w:pStyle w:val="ConsPlusNormal"/>
        <w:ind w:firstLine="540"/>
        <w:jc w:val="both"/>
      </w:pPr>
      <w:r>
        <w:t>17) таблицу 2.5.1 дополнить позициями следующего содержания:</w:t>
      </w: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"Тра</w:t>
      </w:r>
      <w:r>
        <w:rPr>
          <w:rFonts w:ascii="Courier New" w:hAnsi="Courier New" w:cs="Courier New"/>
          <w:sz w:val="18"/>
          <w:szCs w:val="18"/>
        </w:rPr>
        <w:t>нспортные средства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органов федеральной службы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безопасности: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а) используемые для              Желтый, серый               Синий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проведения </w:t>
      </w:r>
      <w:proofErr w:type="gramStart"/>
      <w:r>
        <w:rPr>
          <w:rFonts w:ascii="Courier New" w:hAnsi="Courier New" w:cs="Courier New"/>
          <w:sz w:val="18"/>
          <w:szCs w:val="18"/>
        </w:rPr>
        <w:t>неотложных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или зеленый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действий по разминированию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б) используемые для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Черный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Белый, синий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проведения </w:t>
      </w:r>
      <w:proofErr w:type="gramStart"/>
      <w:r>
        <w:rPr>
          <w:rFonts w:ascii="Courier New" w:hAnsi="Courier New" w:cs="Courier New"/>
          <w:sz w:val="18"/>
          <w:szCs w:val="18"/>
        </w:rPr>
        <w:t>неотложных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       и красный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действий по пресечению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террористических актов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в) </w:t>
      </w:r>
      <w:proofErr w:type="gramStart"/>
      <w:r>
        <w:rPr>
          <w:rFonts w:ascii="Courier New" w:hAnsi="Courier New" w:cs="Courier New"/>
          <w:sz w:val="18"/>
          <w:szCs w:val="18"/>
        </w:rPr>
        <w:t>используемые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для              Светло-серый,          Зеленый и</w:t>
      </w:r>
      <w:r>
        <w:rPr>
          <w:rFonts w:ascii="Courier New" w:hAnsi="Courier New" w:cs="Courier New"/>
          <w:sz w:val="18"/>
          <w:szCs w:val="18"/>
        </w:rPr>
        <w:t xml:space="preserve"> синий";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проведения </w:t>
      </w:r>
      <w:proofErr w:type="gramStart"/>
      <w:r>
        <w:rPr>
          <w:rFonts w:ascii="Courier New" w:hAnsi="Courier New" w:cs="Courier New"/>
          <w:sz w:val="18"/>
          <w:szCs w:val="18"/>
        </w:rPr>
        <w:t>неотложных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черный или зеленый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действий по пресечению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нарушений режима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государственной границы</w:t>
      </w:r>
    </w:p>
    <w:p w:rsidR="00000000" w:rsidRDefault="000A371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Российской Федерации</w:t>
      </w:r>
    </w:p>
    <w:p w:rsidR="00000000" w:rsidRDefault="000A3715">
      <w:pPr>
        <w:pStyle w:val="ConsPlusNormal"/>
        <w:jc w:val="both"/>
        <w:rPr>
          <w:sz w:val="18"/>
          <w:szCs w:val="18"/>
        </w:rPr>
      </w:pPr>
    </w:p>
    <w:p w:rsidR="00000000" w:rsidRDefault="000A3715">
      <w:pPr>
        <w:pStyle w:val="ConsPlusNormal"/>
        <w:ind w:firstLine="540"/>
        <w:jc w:val="both"/>
      </w:pPr>
      <w:r>
        <w:t>18) пункт 2.5.3.3.5 изложить в следующей редакции:</w:t>
      </w:r>
    </w:p>
    <w:p w:rsidR="00000000" w:rsidRDefault="000A3715">
      <w:pPr>
        <w:pStyle w:val="ConsPlusNormal"/>
        <w:ind w:firstLine="540"/>
        <w:jc w:val="both"/>
      </w:pPr>
      <w:r>
        <w:t xml:space="preserve">"2.5.3.3.5. </w:t>
      </w:r>
      <w:proofErr w:type="gramStart"/>
      <w:r>
        <w:t>Информационные надписи должны быть на русско</w:t>
      </w:r>
      <w:r>
        <w:t>м языке и (кроме транспортных средств органов федеральной службы безопасности) могут быть дублированы на государственном языке республики в составе Российской Федерации.";</w:t>
      </w:r>
      <w:proofErr w:type="gramEnd"/>
    </w:p>
    <w:p w:rsidR="00000000" w:rsidRDefault="000A3715">
      <w:pPr>
        <w:pStyle w:val="ConsPlusNormal"/>
        <w:ind w:firstLine="540"/>
        <w:jc w:val="both"/>
      </w:pPr>
      <w:r>
        <w:t>19) в таблице 2.5.2:</w:t>
      </w:r>
    </w:p>
    <w:p w:rsidR="00000000" w:rsidRDefault="000A3715">
      <w:pPr>
        <w:pStyle w:val="ConsPlusNormal"/>
        <w:ind w:firstLine="540"/>
        <w:jc w:val="both"/>
      </w:pPr>
      <w:r>
        <w:t>дополнить позицией следующего содержания:</w:t>
      </w: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"Транспортные средст</w:t>
      </w:r>
      <w:r>
        <w:rPr>
          <w:rFonts w:ascii="Courier New" w:hAnsi="Courier New" w:cs="Courier New"/>
        </w:rPr>
        <w:t>ва   "ФСБ РОССИИ" или "ПОГРАНИЧНАЯ             60";</w:t>
      </w:r>
    </w:p>
    <w:p w:rsidR="00000000" w:rsidRDefault="000A37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органов федеральной     СЛУЖБА ФСБ РОССИИ"; эмблема</w:t>
      </w:r>
    </w:p>
    <w:p w:rsidR="00000000" w:rsidRDefault="000A37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службы безопасности     органов федеральной службы</w:t>
      </w:r>
    </w:p>
    <w:p w:rsidR="00000000" w:rsidRDefault="000A371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безопасности &lt;7&gt;</w:t>
      </w: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Normal"/>
        <w:ind w:firstLine="540"/>
        <w:jc w:val="both"/>
      </w:pPr>
      <w:r>
        <w:t>примечания к указанной таблице дополнить пунктом 7 следующего содержания:</w:t>
      </w:r>
    </w:p>
    <w:p w:rsidR="00000000" w:rsidRDefault="000A3715">
      <w:pPr>
        <w:pStyle w:val="ConsPlusNormal"/>
        <w:ind w:firstLine="540"/>
        <w:jc w:val="both"/>
      </w:pPr>
      <w:r>
        <w:t xml:space="preserve">"7. На транспортные средства, используемые для проведения неотложных действий по пресечению террористических актов, а также на транспортные </w:t>
      </w:r>
      <w:proofErr w:type="gramStart"/>
      <w:r>
        <w:t>средства</w:t>
      </w:r>
      <w:proofErr w:type="gramEnd"/>
      <w:r>
        <w:t xml:space="preserve"> на шасси грузовых автомобилей, ис</w:t>
      </w:r>
      <w:r>
        <w:t>пользуемые для проведения неотложных действий по пресечению нарушений режима государственной границы Российской Федерации, информационные надписи могут не наноситься. Номенклатуру дополнительных информационных надписей и опознавательных знаков определяет Ф</w:t>
      </w:r>
      <w:r>
        <w:t>СБ России</w:t>
      </w:r>
      <w:proofErr w:type="gramStart"/>
      <w:r>
        <w:t>.";</w:t>
      </w:r>
      <w:proofErr w:type="gramEnd"/>
    </w:p>
    <w:p w:rsidR="00000000" w:rsidRDefault="000A3715">
      <w:pPr>
        <w:pStyle w:val="ConsPlusNormal"/>
        <w:ind w:firstLine="540"/>
        <w:jc w:val="both"/>
      </w:pPr>
      <w:r>
        <w:t>20) в пункте 2 примечаний к пункту 2.5.4.1.3 слова "и Военной автоинспекции" заменить словами ", Военной автоинспекции и органов ФСБ России";</w:t>
      </w:r>
    </w:p>
    <w:p w:rsidR="00000000" w:rsidRDefault="000A3715">
      <w:pPr>
        <w:pStyle w:val="ConsPlusNormal"/>
        <w:ind w:firstLine="540"/>
        <w:jc w:val="both"/>
      </w:pPr>
      <w:r>
        <w:t>21) в пункте 2.5.4.2.1 слова "и ВАИ" заменить словами ", ВАИ и органов федеральной службы безопасност</w:t>
      </w:r>
      <w:r>
        <w:t>и";</w:t>
      </w:r>
    </w:p>
    <w:p w:rsidR="00000000" w:rsidRDefault="000A3715">
      <w:pPr>
        <w:pStyle w:val="ConsPlusNormal"/>
        <w:ind w:firstLine="540"/>
        <w:jc w:val="both"/>
      </w:pPr>
      <w:r>
        <w:t>22) в пункте 2.6.1.1 слова "по 31 декабря 2013 г." заменить словами "по 31 декабря 2011 г.";</w:t>
      </w:r>
    </w:p>
    <w:p w:rsidR="00000000" w:rsidRDefault="000A3715">
      <w:pPr>
        <w:pStyle w:val="ConsPlusNormal"/>
        <w:ind w:firstLine="540"/>
        <w:jc w:val="both"/>
      </w:pPr>
      <w:r>
        <w:t>23) в пункте 2.6.1.2 слова "с 1 января 2014 г." заменить словами "с 1 января 2012 г.";</w:t>
      </w:r>
    </w:p>
    <w:p w:rsidR="00000000" w:rsidRDefault="000A3715">
      <w:pPr>
        <w:pStyle w:val="ConsPlusNormal"/>
        <w:ind w:firstLine="540"/>
        <w:jc w:val="both"/>
      </w:pPr>
      <w:r>
        <w:t>24) дополнить пунктом 2.6.2 следующего содержания:</w:t>
      </w:r>
    </w:p>
    <w:p w:rsidR="00000000" w:rsidRDefault="000A3715">
      <w:pPr>
        <w:pStyle w:val="ConsPlusNormal"/>
        <w:ind w:firstLine="540"/>
        <w:jc w:val="both"/>
      </w:pPr>
      <w:r>
        <w:t>"2.6.2. Должны выполн</w:t>
      </w:r>
      <w:r>
        <w:t xml:space="preserve">яться требования к конструкции и оборудованию транспортного средства, а также к маркировке опасного груза, предусмотренные Европейским соглашением о международной дорожной перевозке опасных грузов (ДОПОГ), совершенным в </w:t>
      </w:r>
      <w:proofErr w:type="gramStart"/>
      <w:r>
        <w:t>г</w:t>
      </w:r>
      <w:proofErr w:type="gramEnd"/>
      <w:r>
        <w:t>. Женеве 30 сентября 1957 г. ".</w:t>
      </w:r>
    </w:p>
    <w:p w:rsidR="00000000" w:rsidRDefault="000A3715">
      <w:pPr>
        <w:pStyle w:val="ConsPlusNormal"/>
        <w:ind w:firstLine="540"/>
        <w:jc w:val="both"/>
      </w:pPr>
      <w:r>
        <w:t>21.</w:t>
      </w:r>
      <w:r>
        <w:t xml:space="preserve"> В приложении N 7 к указанному техническому регламенту:</w:t>
      </w:r>
    </w:p>
    <w:p w:rsidR="00000000" w:rsidRDefault="000A3715">
      <w:pPr>
        <w:pStyle w:val="ConsPlusNormal"/>
        <w:ind w:firstLine="540"/>
        <w:jc w:val="both"/>
      </w:pPr>
      <w:r>
        <w:t>1) в пункте 1.1 цифры "2.1.14" заменить цифрами "2.1.13";</w:t>
      </w:r>
    </w:p>
    <w:p w:rsidR="00000000" w:rsidRDefault="000A3715">
      <w:pPr>
        <w:pStyle w:val="ConsPlusNormal"/>
        <w:ind w:firstLine="540"/>
        <w:jc w:val="both"/>
      </w:pPr>
      <w:r>
        <w:t>2) пункт 3.13 дополнить абзацем следующего содержания:</w:t>
      </w:r>
    </w:p>
    <w:p w:rsidR="00000000" w:rsidRDefault="000A3715">
      <w:pPr>
        <w:pStyle w:val="ConsPlusNormal"/>
        <w:ind w:firstLine="540"/>
        <w:jc w:val="both"/>
      </w:pPr>
      <w:r>
        <w:t>"Данное требование не препятствует установке световых приборов в целях устранения несоо</w:t>
      </w:r>
      <w:r>
        <w:t>тветствия требованиям настоящего технического регламента</w:t>
      </w:r>
      <w:proofErr w:type="gramStart"/>
      <w:r>
        <w:t>.";</w:t>
      </w:r>
      <w:proofErr w:type="gramEnd"/>
    </w:p>
    <w:p w:rsidR="00000000" w:rsidRDefault="000A3715">
      <w:pPr>
        <w:pStyle w:val="ConsPlusNormal"/>
        <w:ind w:firstLine="540"/>
        <w:jc w:val="both"/>
      </w:pPr>
      <w:r>
        <w:t>3) в пункте 5.1 слова "изготовителя или утвержденными Правилами эксплуатации автомобильных шин" заменить словами "изготовителя транспортных средств";</w:t>
      </w:r>
    </w:p>
    <w:p w:rsidR="00000000" w:rsidRDefault="000A3715">
      <w:pPr>
        <w:pStyle w:val="ConsPlusNormal"/>
        <w:ind w:firstLine="540"/>
        <w:jc w:val="both"/>
      </w:pPr>
      <w:r>
        <w:t>4) дополнить пунктом 5.3.6 следующего содержан</w:t>
      </w:r>
      <w:r>
        <w:t>ия:</w:t>
      </w:r>
    </w:p>
    <w:p w:rsidR="00000000" w:rsidRDefault="000A3715">
      <w:pPr>
        <w:pStyle w:val="ConsPlusNormal"/>
        <w:ind w:firstLine="540"/>
        <w:jc w:val="both"/>
      </w:pPr>
      <w:r>
        <w:t>"5.3.6. На транспортных средствах могут применяться восстановленные шины, соответствующие Правилам ЕЭК ООН N 108 и 109 по производству восстановленных шин</w:t>
      </w:r>
      <w:proofErr w:type="gramStart"/>
      <w:r>
        <w:t>.";</w:t>
      </w:r>
    </w:p>
    <w:p w:rsidR="00000000" w:rsidRDefault="000A3715">
      <w:pPr>
        <w:pStyle w:val="ConsPlusNormal"/>
        <w:ind w:firstLine="540"/>
        <w:jc w:val="both"/>
      </w:pPr>
      <w:proofErr w:type="gramEnd"/>
      <w:r>
        <w:t>5) пункт 6.1 исключить;</w:t>
      </w:r>
    </w:p>
    <w:p w:rsidR="00000000" w:rsidRDefault="000A3715">
      <w:pPr>
        <w:pStyle w:val="ConsPlusNormal"/>
        <w:ind w:firstLine="540"/>
        <w:jc w:val="both"/>
      </w:pPr>
      <w:r>
        <w:t>6) пункт 6.2 изложить в следующей редакции:</w:t>
      </w:r>
    </w:p>
    <w:p w:rsidR="00000000" w:rsidRDefault="000A3715">
      <w:pPr>
        <w:pStyle w:val="ConsPlusNormal"/>
        <w:ind w:firstLine="540"/>
        <w:jc w:val="both"/>
      </w:pPr>
      <w:r>
        <w:t>"6.2. Для транспортных сре</w:t>
      </w:r>
      <w:r>
        <w:t>дств с бензиновыми двигателями и газобаллонных:";</w:t>
      </w:r>
    </w:p>
    <w:p w:rsidR="00000000" w:rsidRDefault="000A3715">
      <w:pPr>
        <w:pStyle w:val="ConsPlusNormal"/>
        <w:ind w:firstLine="540"/>
        <w:jc w:val="both"/>
      </w:pPr>
      <w:r>
        <w:t>7) подпункт 6.2.1 после слов "с бензиновыми двигателями" дополнить словами ", а также газобаллонных, выпущенных в обращение после вступления в силу настоящего технического регламента</w:t>
      </w:r>
      <w:proofErr w:type="gramStart"/>
      <w:r>
        <w:t>,"</w:t>
      </w:r>
      <w:proofErr w:type="gramEnd"/>
      <w:r>
        <w:t>;</w:t>
      </w:r>
    </w:p>
    <w:p w:rsidR="00000000" w:rsidRDefault="000A3715">
      <w:pPr>
        <w:pStyle w:val="ConsPlusNormal"/>
        <w:ind w:firstLine="540"/>
        <w:jc w:val="both"/>
      </w:pPr>
      <w:r>
        <w:t>8) таблицу 4 дополни</w:t>
      </w:r>
      <w:r>
        <w:t>ть примечанием следующего содержания:</w:t>
      </w:r>
    </w:p>
    <w:p w:rsidR="00000000" w:rsidRDefault="000A3715">
      <w:pPr>
        <w:pStyle w:val="ConsPlusNormal"/>
        <w:ind w:firstLine="540"/>
        <w:jc w:val="both"/>
      </w:pPr>
      <w:r>
        <w:t>"Примечание: Если невозможно установить тип системы нейтрализации, применяются требования к двухкомпонентной системе нейтрализации</w:t>
      </w:r>
      <w:proofErr w:type="gramStart"/>
      <w:r>
        <w:t>.";</w:t>
      </w:r>
    </w:p>
    <w:p w:rsidR="00000000" w:rsidRDefault="000A3715">
      <w:pPr>
        <w:pStyle w:val="ConsPlusNormal"/>
        <w:ind w:firstLine="540"/>
        <w:jc w:val="both"/>
      </w:pPr>
      <w:proofErr w:type="gramEnd"/>
      <w:r>
        <w:t>9) в таблице 5:</w:t>
      </w:r>
    </w:p>
    <w:p w:rsidR="00000000" w:rsidRDefault="000A3715">
      <w:pPr>
        <w:pStyle w:val="ConsPlusNormal"/>
        <w:ind w:firstLine="540"/>
        <w:jc w:val="both"/>
      </w:pPr>
      <w:r>
        <w:t>в графах таблицы аббревиатуры "СУГ, СПГ" заменить аббревиатурой "СНГ</w:t>
      </w:r>
      <w:r>
        <w:t>";</w:t>
      </w:r>
    </w:p>
    <w:p w:rsidR="00000000" w:rsidRDefault="000A3715">
      <w:pPr>
        <w:pStyle w:val="ConsPlusNormal"/>
        <w:ind w:firstLine="540"/>
        <w:jc w:val="both"/>
      </w:pPr>
      <w:r>
        <w:t>примечание к таблице изложить в следующей редакции:</w:t>
      </w:r>
    </w:p>
    <w:p w:rsidR="00000000" w:rsidRDefault="000A3715">
      <w:pPr>
        <w:pStyle w:val="ConsPlusNormal"/>
        <w:ind w:firstLine="540"/>
        <w:jc w:val="both"/>
      </w:pPr>
      <w:r>
        <w:t>"Примечание: СНГ - сжиженный нефтяной газ;</w:t>
      </w:r>
    </w:p>
    <w:p w:rsidR="00000000" w:rsidRDefault="000A3715">
      <w:pPr>
        <w:pStyle w:val="ConsPlusNormal"/>
        <w:ind w:firstLine="540"/>
        <w:jc w:val="both"/>
      </w:pPr>
      <w:r>
        <w:t>КПГ - компримированный природный газ</w:t>
      </w:r>
      <w:proofErr w:type="gramStart"/>
      <w:r>
        <w:t>.";</w:t>
      </w:r>
      <w:proofErr w:type="gramEnd"/>
    </w:p>
    <w:p w:rsidR="00000000" w:rsidRDefault="000A3715">
      <w:pPr>
        <w:pStyle w:val="ConsPlusNormal"/>
        <w:ind w:firstLine="540"/>
        <w:jc w:val="both"/>
      </w:pPr>
      <w:r>
        <w:t>10) в пункте 6.5 слова ", повторяющиеся с интервалом более 20 капель в минуту</w:t>
      </w:r>
      <w:proofErr w:type="gramStart"/>
      <w:r>
        <w:t>,"</w:t>
      </w:r>
      <w:proofErr w:type="gramEnd"/>
      <w:r>
        <w:t xml:space="preserve"> исключить;</w:t>
      </w:r>
    </w:p>
    <w:p w:rsidR="00000000" w:rsidRDefault="000A3715">
      <w:pPr>
        <w:pStyle w:val="ConsPlusNormal"/>
        <w:ind w:firstLine="540"/>
        <w:jc w:val="both"/>
      </w:pPr>
      <w:r>
        <w:t>11) пункт 7.22 исключить;</w:t>
      </w:r>
    </w:p>
    <w:p w:rsidR="00000000" w:rsidRDefault="000A3715">
      <w:pPr>
        <w:pStyle w:val="ConsPlusNormal"/>
        <w:ind w:firstLine="540"/>
        <w:jc w:val="both"/>
      </w:pPr>
      <w:r>
        <w:t>12) в пункте 7.31 слово "полной" заменить словами "технически допустимой максимальной".</w:t>
      </w:r>
    </w:p>
    <w:p w:rsidR="00000000" w:rsidRDefault="000A3715">
      <w:pPr>
        <w:pStyle w:val="ConsPlusNormal"/>
        <w:ind w:firstLine="540"/>
        <w:jc w:val="both"/>
      </w:pPr>
      <w:r>
        <w:t>22. В приложении N 8 к указанному техническому регламенту:</w:t>
      </w:r>
    </w:p>
    <w:p w:rsidR="00000000" w:rsidRDefault="000A3715">
      <w:pPr>
        <w:pStyle w:val="ConsPlusNormal"/>
        <w:ind w:firstLine="540"/>
        <w:jc w:val="both"/>
      </w:pPr>
      <w:r>
        <w:t>1) в пункте 1.2.4 слово "изготовления" исключить;</w:t>
      </w:r>
    </w:p>
    <w:p w:rsidR="00000000" w:rsidRDefault="000A3715">
      <w:pPr>
        <w:pStyle w:val="ConsPlusNormal"/>
        <w:ind w:firstLine="540"/>
        <w:jc w:val="both"/>
      </w:pPr>
      <w:r>
        <w:t>2) в пункте 2.1:</w:t>
      </w:r>
    </w:p>
    <w:p w:rsidR="00000000" w:rsidRDefault="000A3715">
      <w:pPr>
        <w:pStyle w:val="ConsPlusNormal"/>
        <w:ind w:firstLine="540"/>
        <w:jc w:val="both"/>
      </w:pPr>
      <w:r>
        <w:lastRenderedPageBreak/>
        <w:t>в подпункте 2 слова "</w:t>
      </w:r>
      <w:proofErr w:type="gramStart"/>
      <w:r>
        <w:t>разрешенная</w:t>
      </w:r>
      <w:proofErr w:type="gramEnd"/>
      <w:r>
        <w:t xml:space="preserve"> полная" з</w:t>
      </w:r>
      <w:r>
        <w:t>аменить словами "технически допустимая максимальная";</w:t>
      </w:r>
    </w:p>
    <w:p w:rsidR="00000000" w:rsidRDefault="000A3715">
      <w:pPr>
        <w:pStyle w:val="ConsPlusNormal"/>
        <w:ind w:firstLine="540"/>
        <w:jc w:val="both"/>
      </w:pPr>
      <w:r>
        <w:t>в подпунктах 3 и 4 слово "</w:t>
      </w:r>
      <w:proofErr w:type="gramStart"/>
      <w:r>
        <w:t>разрешенная</w:t>
      </w:r>
      <w:proofErr w:type="gramEnd"/>
      <w:r>
        <w:t>" заменить словами "технически допустимая";</w:t>
      </w:r>
    </w:p>
    <w:p w:rsidR="00000000" w:rsidRDefault="000A3715">
      <w:pPr>
        <w:pStyle w:val="ConsPlusNormal"/>
        <w:ind w:firstLine="540"/>
        <w:jc w:val="both"/>
      </w:pPr>
      <w:r>
        <w:t>подпункт 7 исключить;</w:t>
      </w:r>
    </w:p>
    <w:p w:rsidR="00000000" w:rsidRDefault="000A3715">
      <w:pPr>
        <w:pStyle w:val="ConsPlusNormal"/>
        <w:ind w:firstLine="540"/>
        <w:jc w:val="both"/>
      </w:pPr>
      <w:r>
        <w:t>дополнить абзацем следующего содержания:</w:t>
      </w:r>
    </w:p>
    <w:p w:rsidR="00000000" w:rsidRDefault="000A3715">
      <w:pPr>
        <w:pStyle w:val="ConsPlusNormal"/>
        <w:ind w:firstLine="540"/>
        <w:jc w:val="both"/>
      </w:pPr>
      <w:r>
        <w:t>"Для транспортных средств категории L допускается указыват</w:t>
      </w:r>
      <w:r>
        <w:t>ь только информацию, содержащуюся в подпунктах 1 и 8.";</w:t>
      </w:r>
    </w:p>
    <w:p w:rsidR="00000000" w:rsidRDefault="000A3715">
      <w:pPr>
        <w:pStyle w:val="ConsPlusNormal"/>
        <w:ind w:firstLine="540"/>
        <w:jc w:val="both"/>
      </w:pPr>
      <w:r>
        <w:t>3) раздел 5 исключить.</w:t>
      </w:r>
    </w:p>
    <w:p w:rsidR="00000000" w:rsidRDefault="000A3715">
      <w:pPr>
        <w:pStyle w:val="ConsPlusNormal"/>
        <w:ind w:firstLine="540"/>
        <w:jc w:val="both"/>
      </w:pPr>
      <w:r>
        <w:t>23. В приложении N 11 к указанному техническому регламенту:</w:t>
      </w:r>
    </w:p>
    <w:p w:rsidR="00000000" w:rsidRDefault="000A3715">
      <w:pPr>
        <w:pStyle w:val="ConsPlusNormal"/>
        <w:ind w:firstLine="540"/>
        <w:jc w:val="both"/>
      </w:pPr>
      <w:r>
        <w:t>1) в подпункте 1 пункта 3.1 слова "органом по сертификации" заменить словами "аккредитованной испытательной лаборатор</w:t>
      </w:r>
      <w:r>
        <w:t>ией";</w:t>
      </w:r>
    </w:p>
    <w:p w:rsidR="00000000" w:rsidRDefault="000A3715">
      <w:pPr>
        <w:pStyle w:val="ConsPlusNormal"/>
        <w:ind w:firstLine="540"/>
        <w:jc w:val="both"/>
      </w:pPr>
      <w:r>
        <w:t>2) в подпункте 4 пункта 4.1 слова "Приложением N 13" заменить словами "Приложением N 12";</w:t>
      </w:r>
    </w:p>
    <w:p w:rsidR="00000000" w:rsidRDefault="000A3715">
      <w:pPr>
        <w:pStyle w:val="ConsPlusNormal"/>
        <w:ind w:firstLine="540"/>
        <w:jc w:val="both"/>
      </w:pPr>
      <w:r>
        <w:t>3) подпункты 3 - 5 пункта 4.3 изложить в следующей редакции:</w:t>
      </w:r>
    </w:p>
    <w:p w:rsidR="00000000" w:rsidRDefault="000A3715">
      <w:pPr>
        <w:pStyle w:val="ConsPlusNormal"/>
        <w:ind w:firstLine="540"/>
        <w:jc w:val="both"/>
      </w:pPr>
      <w:r>
        <w:t>"3) перечень типов транспортных средств с указанием номеров одобрений типа транспортного средства (</w:t>
      </w:r>
      <w:r>
        <w:t>одобрений типа шасси), для которых будут поставляться компоненты;</w:t>
      </w:r>
    </w:p>
    <w:p w:rsidR="00000000" w:rsidRDefault="000A3715">
      <w:pPr>
        <w:pStyle w:val="ConsPlusNormal"/>
        <w:ind w:firstLine="540"/>
        <w:jc w:val="both"/>
      </w:pPr>
      <w:r>
        <w:t>4) перечень стран происхождения этих запасных частей на момент подачи заявки;</w:t>
      </w:r>
    </w:p>
    <w:p w:rsidR="00000000" w:rsidRDefault="000A3715">
      <w:pPr>
        <w:pStyle w:val="ConsPlusNormal"/>
        <w:ind w:firstLine="540"/>
        <w:jc w:val="both"/>
      </w:pPr>
      <w:r>
        <w:t>5) копии одобрений типа транспортного средства (одобрений типа шасси);</w:t>
      </w:r>
    </w:p>
    <w:p w:rsidR="00000000" w:rsidRDefault="000A3715">
      <w:pPr>
        <w:pStyle w:val="ConsPlusNormal"/>
        <w:ind w:firstLine="540"/>
        <w:jc w:val="both"/>
      </w:pPr>
      <w:r>
        <w:t>6) документ (письмо изготовителя транспор</w:t>
      </w:r>
      <w:r>
        <w:t>тного средства (шасси)), подтверждающий, что одни и те же компоненты транспортного средства поставляются в качестве запасных частей и в качестве комплектующих для сборки транспортного средства (шасси)</w:t>
      </w:r>
      <w:proofErr w:type="gramStart"/>
      <w:r>
        <w:t>."</w:t>
      </w:r>
      <w:proofErr w:type="gramEnd"/>
      <w:r>
        <w:t>.</w:t>
      </w:r>
    </w:p>
    <w:p w:rsidR="00000000" w:rsidRDefault="000A3715">
      <w:pPr>
        <w:pStyle w:val="ConsPlusNormal"/>
        <w:ind w:firstLine="540"/>
        <w:jc w:val="both"/>
      </w:pPr>
      <w:r>
        <w:t>24. В приложении N 18 к указанному техническому регл</w:t>
      </w:r>
      <w:r>
        <w:t>аменту:</w:t>
      </w:r>
    </w:p>
    <w:p w:rsidR="00000000" w:rsidRDefault="000A3715">
      <w:pPr>
        <w:pStyle w:val="ConsPlusNormal"/>
        <w:ind w:firstLine="540"/>
        <w:jc w:val="both"/>
      </w:pPr>
      <w:r>
        <w:t>1) наименование изложить в следующей редакции:</w:t>
      </w: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Normal"/>
        <w:jc w:val="center"/>
      </w:pPr>
      <w:r>
        <w:t>"ПЕРЕЧЕНЬ</w:t>
      </w:r>
    </w:p>
    <w:p w:rsidR="00000000" w:rsidRDefault="000A3715">
      <w:pPr>
        <w:pStyle w:val="ConsPlusNormal"/>
        <w:jc w:val="center"/>
      </w:pPr>
      <w:r>
        <w:t>ТРЕБОВАНИЙ К ОТДЕЛЬНЫМ ИЗМЕНЕНИЯМ, ВНЕСЕННЫМ</w:t>
      </w:r>
    </w:p>
    <w:p w:rsidR="00000000" w:rsidRDefault="000A3715">
      <w:pPr>
        <w:pStyle w:val="ConsPlusNormal"/>
        <w:jc w:val="center"/>
      </w:pPr>
      <w:r>
        <w:t>В КОНСТРУКЦИЮ ТРАНСПОРТНОГО СРЕДСТВА, В ОТНОШЕНИИ КОТОРЫХ</w:t>
      </w:r>
    </w:p>
    <w:p w:rsidR="00000000" w:rsidRDefault="000A3715">
      <w:pPr>
        <w:pStyle w:val="ConsPlusNormal"/>
        <w:jc w:val="center"/>
      </w:pPr>
      <w:r>
        <w:t>ПРОВОДИТСЯ ТЕХНИЧЕСКАЯ ЭКСПЕРТИЗА КОНСТРУКЦИИ И ПРОВЕРКА</w:t>
      </w:r>
    </w:p>
    <w:p w:rsidR="00000000" w:rsidRDefault="000A3715">
      <w:pPr>
        <w:pStyle w:val="ConsPlusNormal"/>
        <w:jc w:val="center"/>
      </w:pPr>
      <w:r>
        <w:t>ТЕХНИЧЕСКОГО СОСТОЯНИЯ ТРАНСПО</w:t>
      </w:r>
      <w:r>
        <w:t>РТНОГО СРЕДСТВА";</w:t>
      </w: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Normal"/>
        <w:ind w:firstLine="540"/>
        <w:jc w:val="both"/>
      </w:pPr>
      <w:r>
        <w:t>2) в позиции 1:</w:t>
      </w:r>
    </w:p>
    <w:p w:rsidR="00000000" w:rsidRDefault="000A3715">
      <w:pPr>
        <w:pStyle w:val="ConsPlusNormal"/>
        <w:ind w:firstLine="540"/>
        <w:jc w:val="both"/>
      </w:pPr>
      <w:r>
        <w:t>в субпозиции 1.1 слова "Разрешенная максимальная" заменить словом "Максимальная";</w:t>
      </w:r>
    </w:p>
    <w:p w:rsidR="00000000" w:rsidRDefault="000A3715">
      <w:pPr>
        <w:pStyle w:val="ConsPlusNormal"/>
        <w:ind w:firstLine="540"/>
        <w:jc w:val="both"/>
      </w:pPr>
      <w:r>
        <w:t>в субпозиции 1.3 слово "полной" заменить словами "технически допустимой максимальной";</w:t>
      </w:r>
    </w:p>
    <w:p w:rsidR="00000000" w:rsidRDefault="000A3715">
      <w:pPr>
        <w:pStyle w:val="ConsPlusNormal"/>
        <w:ind w:firstLine="540"/>
        <w:jc w:val="both"/>
      </w:pPr>
      <w:r>
        <w:t>3) позицию 4 исключить;</w:t>
      </w:r>
    </w:p>
    <w:p w:rsidR="00000000" w:rsidRDefault="000A3715">
      <w:pPr>
        <w:pStyle w:val="ConsPlusNormal"/>
        <w:ind w:firstLine="540"/>
        <w:jc w:val="both"/>
      </w:pPr>
      <w:r>
        <w:t>4) в субпозиции 5.1 позиции 5 и субпозиции 6.1 позиции 6 слова "Разрешенная максимальная" заменить словом "Максимальная";</w:t>
      </w:r>
    </w:p>
    <w:p w:rsidR="00000000" w:rsidRDefault="000A3715">
      <w:pPr>
        <w:pStyle w:val="ConsPlusNormal"/>
        <w:ind w:firstLine="540"/>
        <w:jc w:val="both"/>
      </w:pPr>
      <w:r>
        <w:t>5) в позиции 8:</w:t>
      </w:r>
    </w:p>
    <w:p w:rsidR="00000000" w:rsidRDefault="000A3715">
      <w:pPr>
        <w:pStyle w:val="ConsPlusNormal"/>
        <w:ind w:firstLine="540"/>
        <w:jc w:val="both"/>
      </w:pPr>
      <w:r>
        <w:t>в субпозиции 8.1 слова "Разрешенная максимальная" заменить словом "Максимальная";</w:t>
      </w:r>
    </w:p>
    <w:p w:rsidR="00000000" w:rsidRDefault="000A3715">
      <w:pPr>
        <w:pStyle w:val="ConsPlusNormal"/>
        <w:ind w:firstLine="540"/>
        <w:jc w:val="both"/>
      </w:pPr>
      <w:r>
        <w:t>в субпозиции 8.3 слово "полной" заме</w:t>
      </w:r>
      <w:r>
        <w:t>нить словами "технически допустимой максимальной".</w:t>
      </w:r>
    </w:p>
    <w:p w:rsidR="00000000" w:rsidRDefault="000A3715">
      <w:pPr>
        <w:pStyle w:val="ConsPlusNormal"/>
        <w:ind w:firstLine="540"/>
        <w:jc w:val="both"/>
      </w:pPr>
    </w:p>
    <w:p w:rsidR="00000000" w:rsidRDefault="000A3715">
      <w:pPr>
        <w:pStyle w:val="ConsPlusNormal"/>
        <w:ind w:firstLine="540"/>
        <w:jc w:val="both"/>
      </w:pPr>
    </w:p>
    <w:p w:rsidR="000A3715" w:rsidRDefault="000A371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A3715">
      <w:headerReference w:type="default" r:id="rId5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15" w:rsidRDefault="000A3715">
      <w:pPr>
        <w:spacing w:after="0" w:line="240" w:lineRule="auto"/>
      </w:pPr>
      <w:r>
        <w:separator/>
      </w:r>
    </w:p>
  </w:endnote>
  <w:endnote w:type="continuationSeparator" w:id="0">
    <w:p w:rsidR="000A3715" w:rsidRDefault="000A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3C" w:rsidRDefault="00AB35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3C" w:rsidRDefault="00AB353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3C" w:rsidRDefault="00AB353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15" w:rsidRDefault="000A3715">
      <w:pPr>
        <w:spacing w:after="0" w:line="240" w:lineRule="auto"/>
      </w:pPr>
      <w:r>
        <w:separator/>
      </w:r>
    </w:p>
  </w:footnote>
  <w:footnote w:type="continuationSeparator" w:id="0">
    <w:p w:rsidR="000A3715" w:rsidRDefault="000A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3C" w:rsidRDefault="00AB35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3C" w:rsidRDefault="00AB35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3C" w:rsidRDefault="00AB353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371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371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371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C158E"/>
    <w:rsid w:val="000A3715"/>
    <w:rsid w:val="0024599E"/>
    <w:rsid w:val="00AB353C"/>
    <w:rsid w:val="00BC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45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99E"/>
  </w:style>
  <w:style w:type="paragraph" w:styleId="a5">
    <w:name w:val="footer"/>
    <w:basedOn w:val="a"/>
    <w:link w:val="a6"/>
    <w:uiPriority w:val="99"/>
    <w:semiHidden/>
    <w:unhideWhenUsed/>
    <w:rsid w:val="00245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99E"/>
  </w:style>
  <w:style w:type="paragraph" w:styleId="a7">
    <w:name w:val="Balloon Text"/>
    <w:basedOn w:val="a"/>
    <w:link w:val="a8"/>
    <w:uiPriority w:val="99"/>
    <w:semiHidden/>
    <w:unhideWhenUsed/>
    <w:rsid w:val="00AB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header" Target="header5.xml"/><Relationship Id="rId39" Type="http://schemas.openxmlformats.org/officeDocument/2006/relationships/image" Target="media/image24.wmf"/><Relationship Id="rId21" Type="http://schemas.openxmlformats.org/officeDocument/2006/relationships/image" Target="media/image10.wmf"/><Relationship Id="rId34" Type="http://schemas.openxmlformats.org/officeDocument/2006/relationships/image" Target="media/image19.wmf"/><Relationship Id="rId42" Type="http://schemas.openxmlformats.org/officeDocument/2006/relationships/image" Target="media/image27.wmf"/><Relationship Id="rId47" Type="http://schemas.openxmlformats.org/officeDocument/2006/relationships/image" Target="media/image32.wmf"/><Relationship Id="rId50" Type="http://schemas.openxmlformats.org/officeDocument/2006/relationships/image" Target="media/image35.wmf"/><Relationship Id="rId55" Type="http://schemas.openxmlformats.org/officeDocument/2006/relationships/image" Target="media/image40.wmf"/><Relationship Id="rId7" Type="http://schemas.openxmlformats.org/officeDocument/2006/relationships/header" Target="header2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footer" Target="footer4.xml"/><Relationship Id="rId33" Type="http://schemas.openxmlformats.org/officeDocument/2006/relationships/image" Target="media/image18.wmf"/><Relationship Id="rId38" Type="http://schemas.openxmlformats.org/officeDocument/2006/relationships/image" Target="media/image23.wmf"/><Relationship Id="rId46" Type="http://schemas.openxmlformats.org/officeDocument/2006/relationships/image" Target="media/image31.wmf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image" Target="media/image26.wmf"/><Relationship Id="rId54" Type="http://schemas.openxmlformats.org/officeDocument/2006/relationships/image" Target="media/image39.w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4.xml"/><Relationship Id="rId32" Type="http://schemas.openxmlformats.org/officeDocument/2006/relationships/image" Target="media/image17.wmf"/><Relationship Id="rId37" Type="http://schemas.openxmlformats.org/officeDocument/2006/relationships/image" Target="media/image22.wmf"/><Relationship Id="rId40" Type="http://schemas.openxmlformats.org/officeDocument/2006/relationships/image" Target="media/image25.wmf"/><Relationship Id="rId45" Type="http://schemas.openxmlformats.org/officeDocument/2006/relationships/image" Target="media/image30.wmf"/><Relationship Id="rId53" Type="http://schemas.openxmlformats.org/officeDocument/2006/relationships/image" Target="media/image38.wmf"/><Relationship Id="rId58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3.wmf"/><Relationship Id="rId36" Type="http://schemas.openxmlformats.org/officeDocument/2006/relationships/image" Target="media/image21.wmf"/><Relationship Id="rId49" Type="http://schemas.openxmlformats.org/officeDocument/2006/relationships/image" Target="media/image34.wmf"/><Relationship Id="rId57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image" Target="media/image8.wmf"/><Relationship Id="rId31" Type="http://schemas.openxmlformats.org/officeDocument/2006/relationships/image" Target="media/image16.wmf"/><Relationship Id="rId44" Type="http://schemas.openxmlformats.org/officeDocument/2006/relationships/image" Target="media/image29.wmf"/><Relationship Id="rId52" Type="http://schemas.openxmlformats.org/officeDocument/2006/relationships/image" Target="media/image37.wmf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footer" Target="footer5.xml"/><Relationship Id="rId30" Type="http://schemas.openxmlformats.org/officeDocument/2006/relationships/image" Target="media/image15.wmf"/><Relationship Id="rId35" Type="http://schemas.openxmlformats.org/officeDocument/2006/relationships/image" Target="media/image20.wmf"/><Relationship Id="rId43" Type="http://schemas.openxmlformats.org/officeDocument/2006/relationships/image" Target="media/image28.wmf"/><Relationship Id="rId48" Type="http://schemas.openxmlformats.org/officeDocument/2006/relationships/image" Target="media/image33.wmf"/><Relationship Id="rId56" Type="http://schemas.openxmlformats.org/officeDocument/2006/relationships/image" Target="media/image41.wmf"/><Relationship Id="rId8" Type="http://schemas.openxmlformats.org/officeDocument/2006/relationships/footer" Target="footer1.xml"/><Relationship Id="rId51" Type="http://schemas.openxmlformats.org/officeDocument/2006/relationships/image" Target="media/image36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6911</Words>
  <Characters>39398</Characters>
  <Application>Microsoft Office Word</Application>
  <DocSecurity>2</DocSecurity>
  <Lines>328</Lines>
  <Paragraphs>92</Paragraphs>
  <ScaleCrop>false</ScaleCrop>
  <Company/>
  <LinksUpToDate>false</LinksUpToDate>
  <CharactersWithSpaces>46217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10.09.2010 N 706"О внесении изменений в технический регламент о безопасности колесных транспортных средств"</dc:title>
  <dc:subject/>
  <dc:creator>ConsultantPlus</dc:creator>
  <cp:keywords/>
  <dc:description/>
  <cp:lastModifiedBy>Администратор</cp:lastModifiedBy>
  <cp:revision>3</cp:revision>
  <dcterms:created xsi:type="dcterms:W3CDTF">2012-09-11T10:59:00Z</dcterms:created>
  <dcterms:modified xsi:type="dcterms:W3CDTF">2012-09-11T11:01:00Z</dcterms:modified>
</cp:coreProperties>
</file>