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F2" w:rsidRPr="007A7F5C" w:rsidRDefault="00AD2FF2" w:rsidP="00AD2FF2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szCs w:val="28"/>
        </w:rPr>
        <w:t xml:space="preserve"> </w:t>
      </w:r>
      <w:r w:rsidRPr="007A7F5C">
        <w:rPr>
          <w:rFonts w:ascii="Times New Roman" w:hAnsi="Times New Roman" w:cs="Times New Roman"/>
          <w:bCs/>
          <w:sz w:val="28"/>
          <w:szCs w:val="28"/>
        </w:rPr>
        <w:t>ПРИЛОЖЕНИЕ № 2</w:t>
      </w:r>
    </w:p>
    <w:p w:rsidR="00AD2FF2" w:rsidRPr="007A7F5C" w:rsidRDefault="00AD2FF2" w:rsidP="00AD2FF2">
      <w:pPr>
        <w:spacing w:after="0" w:line="240" w:lineRule="auto"/>
        <w:ind w:left="6662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A7F5C">
        <w:rPr>
          <w:rFonts w:ascii="Times New Roman" w:hAnsi="Times New Roman" w:cs="Times New Roman"/>
          <w:bCs/>
          <w:sz w:val="28"/>
          <w:szCs w:val="28"/>
        </w:rPr>
        <w:t>УТВЕРЖДЕНЫ</w:t>
      </w:r>
      <w:proofErr w:type="gramEnd"/>
    </w:p>
    <w:p w:rsidR="00AD2FF2" w:rsidRPr="007A7F5C" w:rsidRDefault="00AD2FF2" w:rsidP="00AD2FF2">
      <w:pPr>
        <w:spacing w:after="0" w:line="240" w:lineRule="auto"/>
        <w:ind w:left="6662"/>
        <w:jc w:val="right"/>
        <w:rPr>
          <w:rFonts w:ascii="Times New Roman" w:hAnsi="Times New Roman" w:cs="Times New Roman"/>
          <w:sz w:val="28"/>
          <w:szCs w:val="28"/>
        </w:rPr>
      </w:pPr>
      <w:r w:rsidRPr="007A7F5C">
        <w:rPr>
          <w:rFonts w:ascii="Times New Roman" w:hAnsi="Times New Roman" w:cs="Times New Roman"/>
          <w:sz w:val="28"/>
          <w:szCs w:val="28"/>
        </w:rPr>
        <w:t>приказом Минтранса России</w:t>
      </w:r>
    </w:p>
    <w:p w:rsidR="00AD2FF2" w:rsidRPr="007A7F5C" w:rsidRDefault="00AD2FF2" w:rsidP="00AD2FF2">
      <w:pPr>
        <w:spacing w:after="0" w:line="240" w:lineRule="auto"/>
        <w:ind w:left="6662"/>
        <w:jc w:val="right"/>
        <w:rPr>
          <w:rFonts w:ascii="Times New Roman" w:hAnsi="Times New Roman" w:cs="Times New Roman"/>
          <w:sz w:val="28"/>
          <w:szCs w:val="28"/>
        </w:rPr>
      </w:pPr>
      <w:r w:rsidRPr="007A7F5C">
        <w:rPr>
          <w:rFonts w:ascii="Times New Roman" w:hAnsi="Times New Roman" w:cs="Times New Roman"/>
          <w:sz w:val="28"/>
          <w:szCs w:val="28"/>
        </w:rPr>
        <w:t>от 13 февраля 2013 г. № 36</w:t>
      </w:r>
    </w:p>
    <w:p w:rsidR="00AD2FF2" w:rsidRPr="00D004EA" w:rsidRDefault="00AD2FF2" w:rsidP="00AD2FF2">
      <w:pPr>
        <w:jc w:val="center"/>
        <w:rPr>
          <w:bCs/>
          <w:sz w:val="28"/>
          <w:szCs w:val="28"/>
        </w:rPr>
      </w:pPr>
    </w:p>
    <w:p w:rsidR="00AD2FF2" w:rsidRPr="00D004EA" w:rsidRDefault="00AD2FF2" w:rsidP="00AD2FF2">
      <w:pPr>
        <w:pStyle w:val="punkt"/>
        <w:spacing w:line="100" w:lineRule="atLeast"/>
        <w:jc w:val="center"/>
        <w:rPr>
          <w:b/>
          <w:kern w:val="0"/>
          <w:sz w:val="28"/>
          <w:szCs w:val="28"/>
        </w:rPr>
      </w:pPr>
      <w:r w:rsidRPr="00D004EA">
        <w:rPr>
          <w:b/>
          <w:kern w:val="0"/>
          <w:sz w:val="28"/>
          <w:szCs w:val="28"/>
        </w:rPr>
        <w:t>КАТЕГОРИИ И ВИДЫ</w:t>
      </w:r>
      <w:r w:rsidRPr="00D004EA">
        <w:rPr>
          <w:b/>
          <w:kern w:val="0"/>
          <w:sz w:val="28"/>
          <w:szCs w:val="28"/>
        </w:rPr>
        <w:br/>
        <w:t>транспортных средств, оснащаемых тахографами</w:t>
      </w:r>
    </w:p>
    <w:p w:rsidR="00AD2FF2" w:rsidRPr="00D004EA" w:rsidRDefault="00AD2FF2" w:rsidP="00AD2FF2">
      <w:pPr>
        <w:pStyle w:val="a4"/>
        <w:jc w:val="center"/>
        <w:rPr>
          <w:kern w:val="0"/>
          <w:szCs w:val="28"/>
        </w:rPr>
      </w:pPr>
    </w:p>
    <w:p w:rsidR="00AD2FF2" w:rsidRDefault="00AD2FF2" w:rsidP="00AD2FF2">
      <w:pPr>
        <w:pStyle w:val="a4"/>
        <w:ind w:firstLine="708"/>
        <w:rPr>
          <w:kern w:val="0"/>
          <w:szCs w:val="28"/>
        </w:rPr>
      </w:pPr>
      <w:r>
        <w:rPr>
          <w:kern w:val="0"/>
          <w:szCs w:val="28"/>
        </w:rPr>
        <w:t>Т</w:t>
      </w:r>
      <w:r w:rsidRPr="00D004EA">
        <w:rPr>
          <w:kern w:val="0"/>
          <w:szCs w:val="28"/>
        </w:rPr>
        <w:t xml:space="preserve">ахографами </w:t>
      </w:r>
      <w:r>
        <w:rPr>
          <w:kern w:val="0"/>
          <w:szCs w:val="28"/>
        </w:rPr>
        <w:t xml:space="preserve">оснащаются следующие категории и виды </w:t>
      </w:r>
      <w:r w:rsidRPr="00D004EA">
        <w:rPr>
          <w:kern w:val="0"/>
          <w:szCs w:val="28"/>
        </w:rPr>
        <w:t>транспортны</w:t>
      </w:r>
      <w:r>
        <w:rPr>
          <w:kern w:val="0"/>
          <w:szCs w:val="28"/>
        </w:rPr>
        <w:t>х</w:t>
      </w:r>
      <w:r w:rsidRPr="00D004EA">
        <w:rPr>
          <w:kern w:val="0"/>
          <w:szCs w:val="28"/>
        </w:rPr>
        <w:t xml:space="preserve"> средств</w:t>
      </w:r>
      <w:r>
        <w:rPr>
          <w:kern w:val="0"/>
          <w:szCs w:val="28"/>
        </w:rPr>
        <w:t>,</w:t>
      </w:r>
      <w:r w:rsidRPr="00D004EA">
        <w:rPr>
          <w:kern w:val="0"/>
          <w:szCs w:val="28"/>
        </w:rPr>
        <w:t xml:space="preserve"> выпускаемые в обращение и находящиеся в эксплуатации на территории Российской Федерации</w:t>
      </w:r>
      <w:r>
        <w:rPr>
          <w:kern w:val="0"/>
          <w:szCs w:val="28"/>
        </w:rPr>
        <w:t>:</w:t>
      </w:r>
    </w:p>
    <w:p w:rsidR="00AD2FF2" w:rsidRPr="002F729A" w:rsidRDefault="00AD2FF2" w:rsidP="00AD2FF2">
      <w:pPr>
        <w:pStyle w:val="a4"/>
        <w:ind w:firstLine="708"/>
        <w:rPr>
          <w:kern w:val="0"/>
          <w:szCs w:val="28"/>
        </w:rPr>
      </w:pPr>
      <w:r>
        <w:rPr>
          <w:kern w:val="0"/>
          <w:szCs w:val="28"/>
        </w:rPr>
        <w:t>т</w:t>
      </w:r>
      <w:r w:rsidRPr="002F729A">
        <w:rPr>
          <w:kern w:val="0"/>
          <w:szCs w:val="28"/>
        </w:rPr>
        <w:t>ранспортные средства, используемые для перевозки пассажиров, имеющие, помимо места водителя, более восьми мест для сидения, максимальная масса которых не превышает 5 т</w:t>
      </w:r>
      <w:r>
        <w:rPr>
          <w:kern w:val="0"/>
          <w:szCs w:val="28"/>
        </w:rPr>
        <w:t>онн</w:t>
      </w:r>
      <w:r w:rsidRPr="002F729A">
        <w:rPr>
          <w:kern w:val="0"/>
          <w:szCs w:val="28"/>
        </w:rPr>
        <w:t xml:space="preserve"> </w:t>
      </w:r>
      <w:r>
        <w:rPr>
          <w:kern w:val="0"/>
          <w:szCs w:val="28"/>
        </w:rPr>
        <w:t>(к</w:t>
      </w:r>
      <w:r w:rsidRPr="002F729A">
        <w:rPr>
          <w:kern w:val="0"/>
          <w:szCs w:val="28"/>
        </w:rPr>
        <w:t xml:space="preserve">атегория </w:t>
      </w:r>
      <w:r w:rsidRPr="00D004EA">
        <w:rPr>
          <w:kern w:val="0"/>
          <w:szCs w:val="28"/>
        </w:rPr>
        <w:t>М</w:t>
      </w:r>
      <w:proofErr w:type="gramStart"/>
      <w:r w:rsidRPr="00D004EA">
        <w:rPr>
          <w:kern w:val="0"/>
          <w:szCs w:val="28"/>
          <w:vertAlign w:val="subscript"/>
        </w:rPr>
        <w:t>2</w:t>
      </w:r>
      <w:proofErr w:type="gramEnd"/>
      <w:r>
        <w:rPr>
          <w:kern w:val="0"/>
          <w:szCs w:val="28"/>
        </w:rPr>
        <w:t>);</w:t>
      </w:r>
    </w:p>
    <w:p w:rsidR="00AD2FF2" w:rsidRDefault="00AD2FF2" w:rsidP="00AD2FF2">
      <w:pPr>
        <w:pStyle w:val="a4"/>
        <w:ind w:firstLine="708"/>
        <w:rPr>
          <w:kern w:val="0"/>
          <w:szCs w:val="28"/>
        </w:rPr>
      </w:pPr>
      <w:r>
        <w:rPr>
          <w:kern w:val="0"/>
          <w:szCs w:val="28"/>
        </w:rPr>
        <w:t>т</w:t>
      </w:r>
      <w:r w:rsidRPr="002F729A">
        <w:rPr>
          <w:kern w:val="0"/>
          <w:szCs w:val="28"/>
        </w:rPr>
        <w:t>ранспортные средства, используемые для перевозки пассажиров, имеющие, помимо места водителя, более восьми мест для сидения, максимальная масса которых превышает 5 т</w:t>
      </w:r>
      <w:r>
        <w:rPr>
          <w:kern w:val="0"/>
          <w:szCs w:val="28"/>
        </w:rPr>
        <w:t>онн</w:t>
      </w:r>
      <w:r w:rsidRPr="002F729A">
        <w:rPr>
          <w:kern w:val="0"/>
          <w:szCs w:val="28"/>
        </w:rPr>
        <w:t xml:space="preserve"> </w:t>
      </w:r>
      <w:r>
        <w:rPr>
          <w:kern w:val="0"/>
          <w:szCs w:val="28"/>
        </w:rPr>
        <w:t>(к</w:t>
      </w:r>
      <w:r w:rsidRPr="002F729A">
        <w:rPr>
          <w:kern w:val="0"/>
          <w:szCs w:val="28"/>
        </w:rPr>
        <w:t xml:space="preserve">атегория </w:t>
      </w:r>
      <w:r w:rsidRPr="00D004EA">
        <w:rPr>
          <w:kern w:val="0"/>
          <w:szCs w:val="28"/>
        </w:rPr>
        <w:t>М</w:t>
      </w:r>
      <w:r w:rsidRPr="00D004EA">
        <w:rPr>
          <w:kern w:val="0"/>
          <w:szCs w:val="28"/>
          <w:vertAlign w:val="subscript"/>
        </w:rPr>
        <w:t>3</w:t>
      </w:r>
      <w:r>
        <w:rPr>
          <w:kern w:val="0"/>
          <w:szCs w:val="28"/>
        </w:rPr>
        <w:t>);</w:t>
      </w:r>
    </w:p>
    <w:p w:rsidR="00AD2FF2" w:rsidRPr="002F729A" w:rsidRDefault="00AD2FF2" w:rsidP="00AD2FF2">
      <w:pPr>
        <w:pStyle w:val="a4"/>
        <w:ind w:firstLine="708"/>
        <w:rPr>
          <w:kern w:val="0"/>
          <w:szCs w:val="28"/>
        </w:rPr>
      </w:pPr>
      <w:r w:rsidRPr="002F729A">
        <w:rPr>
          <w:kern w:val="0"/>
          <w:szCs w:val="28"/>
        </w:rPr>
        <w:t>транспортные средства, предназначенные для перевозки грузов, имеющие максимальную массу свыше 3,5 т</w:t>
      </w:r>
      <w:r>
        <w:rPr>
          <w:kern w:val="0"/>
          <w:szCs w:val="28"/>
        </w:rPr>
        <w:t>онн</w:t>
      </w:r>
      <w:r w:rsidRPr="002F729A">
        <w:rPr>
          <w:kern w:val="0"/>
          <w:szCs w:val="28"/>
        </w:rPr>
        <w:t>, но не более 12 т</w:t>
      </w:r>
      <w:r>
        <w:rPr>
          <w:kern w:val="0"/>
          <w:szCs w:val="28"/>
        </w:rPr>
        <w:t>онн (к</w:t>
      </w:r>
      <w:r w:rsidRPr="002F729A">
        <w:rPr>
          <w:kern w:val="0"/>
          <w:szCs w:val="28"/>
        </w:rPr>
        <w:t xml:space="preserve">атегория </w:t>
      </w:r>
      <w:r w:rsidRPr="00D004EA">
        <w:rPr>
          <w:kern w:val="0"/>
          <w:szCs w:val="28"/>
        </w:rPr>
        <w:t>N</w:t>
      </w:r>
      <w:r w:rsidRPr="00D004EA">
        <w:rPr>
          <w:kern w:val="0"/>
          <w:szCs w:val="28"/>
          <w:vertAlign w:val="subscript"/>
        </w:rPr>
        <w:t>2</w:t>
      </w:r>
      <w:r>
        <w:rPr>
          <w:kern w:val="0"/>
          <w:szCs w:val="28"/>
        </w:rPr>
        <w:t>);</w:t>
      </w:r>
      <w:r w:rsidRPr="002F729A">
        <w:rPr>
          <w:kern w:val="0"/>
          <w:szCs w:val="28"/>
        </w:rPr>
        <w:t xml:space="preserve"> </w:t>
      </w:r>
    </w:p>
    <w:p w:rsidR="00AD2FF2" w:rsidRPr="002F729A" w:rsidRDefault="00AD2FF2" w:rsidP="00AD2FF2">
      <w:pPr>
        <w:pStyle w:val="a4"/>
        <w:ind w:firstLine="708"/>
        <w:rPr>
          <w:kern w:val="0"/>
          <w:szCs w:val="28"/>
        </w:rPr>
      </w:pPr>
      <w:r>
        <w:rPr>
          <w:kern w:val="0"/>
          <w:szCs w:val="28"/>
        </w:rPr>
        <w:t>т</w:t>
      </w:r>
      <w:r w:rsidRPr="002F729A">
        <w:rPr>
          <w:kern w:val="0"/>
          <w:szCs w:val="28"/>
        </w:rPr>
        <w:t>ранспортные средства, предназначенные для перевозки грузов, имеющ</w:t>
      </w:r>
      <w:r>
        <w:rPr>
          <w:kern w:val="0"/>
          <w:szCs w:val="28"/>
        </w:rPr>
        <w:t>ие максимальную массу более 12 тонн (к</w:t>
      </w:r>
      <w:r w:rsidRPr="002F729A">
        <w:rPr>
          <w:kern w:val="0"/>
          <w:szCs w:val="28"/>
        </w:rPr>
        <w:t xml:space="preserve">атегория </w:t>
      </w:r>
      <w:r w:rsidRPr="00D004EA">
        <w:rPr>
          <w:kern w:val="0"/>
          <w:szCs w:val="28"/>
        </w:rPr>
        <w:t>N</w:t>
      </w:r>
      <w:r w:rsidRPr="00D004EA">
        <w:rPr>
          <w:kern w:val="0"/>
          <w:szCs w:val="28"/>
          <w:vertAlign w:val="subscript"/>
        </w:rPr>
        <w:t>3</w:t>
      </w:r>
      <w:r>
        <w:rPr>
          <w:kern w:val="0"/>
          <w:szCs w:val="28"/>
        </w:rPr>
        <w:t>);</w:t>
      </w:r>
    </w:p>
    <w:p w:rsidR="00AD2FF2" w:rsidRPr="00D004EA" w:rsidRDefault="00AD2FF2" w:rsidP="00AD2FF2">
      <w:pPr>
        <w:pStyle w:val="a4"/>
        <w:ind w:firstLine="708"/>
        <w:rPr>
          <w:kern w:val="0"/>
          <w:szCs w:val="28"/>
        </w:rPr>
      </w:pPr>
      <w:r w:rsidRPr="003647FC">
        <w:rPr>
          <w:kern w:val="0"/>
          <w:szCs w:val="28"/>
          <w:u w:val="single"/>
        </w:rPr>
        <w:t>за исключением</w:t>
      </w:r>
      <w:r w:rsidRPr="00D004EA">
        <w:rPr>
          <w:kern w:val="0"/>
          <w:szCs w:val="28"/>
        </w:rPr>
        <w:t>:</w:t>
      </w:r>
    </w:p>
    <w:p w:rsidR="00AD2FF2" w:rsidRPr="00D004EA" w:rsidRDefault="00AD2FF2" w:rsidP="00AD2FF2">
      <w:pPr>
        <w:pStyle w:val="a4"/>
        <w:ind w:firstLine="708"/>
        <w:rPr>
          <w:kern w:val="0"/>
          <w:szCs w:val="28"/>
        </w:rPr>
      </w:pPr>
      <w:r w:rsidRPr="00D004EA">
        <w:rPr>
          <w:iCs/>
          <w:kern w:val="0"/>
          <w:szCs w:val="28"/>
        </w:rPr>
        <w:t>транспортных средств категории</w:t>
      </w:r>
      <w:r w:rsidRPr="002F729A">
        <w:rPr>
          <w:kern w:val="0"/>
          <w:szCs w:val="28"/>
        </w:rPr>
        <w:t xml:space="preserve"> </w:t>
      </w:r>
      <w:r w:rsidRPr="00D004EA">
        <w:rPr>
          <w:kern w:val="0"/>
          <w:szCs w:val="28"/>
        </w:rPr>
        <w:t>М</w:t>
      </w:r>
      <w:r w:rsidRPr="00D004EA">
        <w:rPr>
          <w:kern w:val="0"/>
          <w:szCs w:val="28"/>
          <w:vertAlign w:val="subscript"/>
        </w:rPr>
        <w:t>2</w:t>
      </w:r>
      <w:r w:rsidRPr="00D004EA">
        <w:rPr>
          <w:kern w:val="0"/>
          <w:szCs w:val="28"/>
        </w:rPr>
        <w:t>, М</w:t>
      </w:r>
      <w:r w:rsidRPr="00D004EA">
        <w:rPr>
          <w:kern w:val="0"/>
          <w:szCs w:val="28"/>
          <w:vertAlign w:val="subscript"/>
        </w:rPr>
        <w:t>3</w:t>
      </w:r>
      <w:r w:rsidRPr="00D004EA">
        <w:rPr>
          <w:iCs/>
          <w:kern w:val="0"/>
          <w:szCs w:val="28"/>
        </w:rPr>
        <w:t xml:space="preserve">, осуществляющих </w:t>
      </w:r>
      <w:r w:rsidRPr="00D34BEE">
        <w:rPr>
          <w:b/>
          <w:iCs/>
          <w:kern w:val="0"/>
          <w:szCs w:val="28"/>
        </w:rPr>
        <w:t xml:space="preserve">городские и </w:t>
      </w:r>
      <w:proofErr w:type="gramStart"/>
      <w:r w:rsidRPr="00D34BEE">
        <w:rPr>
          <w:b/>
          <w:iCs/>
          <w:kern w:val="0"/>
          <w:szCs w:val="28"/>
        </w:rPr>
        <w:t>пригородные регулярные</w:t>
      </w:r>
      <w:proofErr w:type="gramEnd"/>
      <w:r w:rsidRPr="00D34BEE">
        <w:rPr>
          <w:b/>
          <w:iCs/>
          <w:kern w:val="0"/>
          <w:szCs w:val="28"/>
        </w:rPr>
        <w:t xml:space="preserve"> перевозки</w:t>
      </w:r>
      <w:r w:rsidRPr="00D004EA">
        <w:rPr>
          <w:iCs/>
          <w:kern w:val="0"/>
          <w:szCs w:val="28"/>
        </w:rPr>
        <w:t xml:space="preserve"> в соответствии Правилами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Российской Федерации от 14 февраля 2009</w:t>
      </w:r>
      <w:r w:rsidRPr="00D004EA">
        <w:rPr>
          <w:kern w:val="0"/>
          <w:szCs w:val="28"/>
        </w:rPr>
        <w:t> г.</w:t>
      </w:r>
      <w:r w:rsidRPr="00D004EA">
        <w:rPr>
          <w:iCs/>
          <w:kern w:val="0"/>
          <w:szCs w:val="28"/>
        </w:rPr>
        <w:t xml:space="preserve"> № 112</w:t>
      </w:r>
      <w:r>
        <w:rPr>
          <w:rStyle w:val="a3"/>
          <w:iCs/>
          <w:kern w:val="0"/>
          <w:szCs w:val="28"/>
        </w:rPr>
        <w:footnoteReference w:id="1"/>
      </w:r>
      <w:r w:rsidRPr="00D004EA">
        <w:rPr>
          <w:kern w:val="0"/>
          <w:szCs w:val="28"/>
        </w:rPr>
        <w:t>;</w:t>
      </w:r>
    </w:p>
    <w:p w:rsidR="00AD2FF2" w:rsidRPr="00D004EA" w:rsidRDefault="00AD2FF2" w:rsidP="00AD2FF2">
      <w:pPr>
        <w:pStyle w:val="a4"/>
        <w:ind w:firstLine="708"/>
        <w:rPr>
          <w:kern w:val="0"/>
          <w:szCs w:val="28"/>
        </w:rPr>
      </w:pPr>
      <w:proofErr w:type="gramStart"/>
      <w:r w:rsidRPr="00D004EA">
        <w:rPr>
          <w:kern w:val="0"/>
          <w:szCs w:val="28"/>
        </w:rPr>
        <w:t xml:space="preserve">транспортных средств, допущенных к осуществлению </w:t>
      </w:r>
      <w:r w:rsidRPr="00D34BEE">
        <w:rPr>
          <w:b/>
          <w:kern w:val="0"/>
          <w:szCs w:val="28"/>
        </w:rPr>
        <w:t>международных автомобильных перевозок в соответствии с карточкой допуска на автотранспортное средство</w:t>
      </w:r>
      <w:r w:rsidRPr="00D004EA">
        <w:rPr>
          <w:kern w:val="0"/>
          <w:szCs w:val="28"/>
        </w:rPr>
        <w:t xml:space="preserve"> для осуществления международных автомобильных перевозок грузов и пассажиров (</w:t>
      </w:r>
      <w:r w:rsidRPr="00D004EA">
        <w:rPr>
          <w:iCs/>
          <w:kern w:val="0"/>
          <w:szCs w:val="28"/>
        </w:rPr>
        <w:t>приказ Минтранса России от 22 ноября 2004</w:t>
      </w:r>
      <w:r w:rsidRPr="00D004EA">
        <w:rPr>
          <w:kern w:val="0"/>
          <w:szCs w:val="28"/>
        </w:rPr>
        <w:t> г.</w:t>
      </w:r>
      <w:r w:rsidRPr="00D004EA">
        <w:rPr>
          <w:iCs/>
          <w:kern w:val="0"/>
          <w:szCs w:val="28"/>
        </w:rPr>
        <w:t xml:space="preserve"> № 36 «</w:t>
      </w:r>
      <w:r w:rsidRPr="00D004EA">
        <w:rPr>
          <w:kern w:val="0"/>
          <w:szCs w:val="28"/>
        </w:rPr>
        <w:t xml:space="preserve">Об утверждении форм бланков лицензий, лицензионных карточек, удостоверений допуска и карточек допуска» (зарегистрирован Минюстом России 17 декабря 2004 г., регистрационный № 6204), </w:t>
      </w:r>
      <w:r w:rsidRPr="00D34BEE">
        <w:rPr>
          <w:b/>
          <w:kern w:val="0"/>
          <w:szCs w:val="28"/>
        </w:rPr>
        <w:t>оснащаемых контрольными устройствами в соответствии с</w:t>
      </w:r>
      <w:proofErr w:type="gramEnd"/>
      <w:r w:rsidRPr="00D34BEE">
        <w:rPr>
          <w:b/>
          <w:kern w:val="0"/>
          <w:szCs w:val="28"/>
        </w:rPr>
        <w:t xml:space="preserve"> требованиями Европейского соглашения</w:t>
      </w:r>
      <w:r w:rsidRPr="00D004EA">
        <w:rPr>
          <w:kern w:val="0"/>
          <w:szCs w:val="28"/>
        </w:rPr>
        <w:t>, касающегося работы экипажей транспортных средств, производящих международные автомобильные перевозки (ЕСТР, Женева,</w:t>
      </w:r>
      <w:r>
        <w:rPr>
          <w:kern w:val="0"/>
          <w:szCs w:val="28"/>
        </w:rPr>
        <w:t xml:space="preserve"> </w:t>
      </w:r>
      <w:r w:rsidRPr="00D004EA">
        <w:rPr>
          <w:kern w:val="0"/>
          <w:szCs w:val="28"/>
        </w:rPr>
        <w:t xml:space="preserve">1 июля </w:t>
      </w:r>
      <w:r w:rsidRPr="00BF4B14">
        <w:rPr>
          <w:kern w:val="0"/>
          <w:szCs w:val="28"/>
        </w:rPr>
        <w:t>1970 г.).</w:t>
      </w:r>
    </w:p>
    <w:p w:rsidR="00AD2FF2" w:rsidRDefault="00AD2FF2" w:rsidP="00AD2FF2">
      <w:pPr>
        <w:rPr>
          <w:rFonts w:ascii="Times New Roman" w:hAnsi="Times New Roman" w:cs="Times New Roman"/>
          <w:sz w:val="28"/>
          <w:szCs w:val="28"/>
        </w:rPr>
      </w:pPr>
    </w:p>
    <w:p w:rsidR="003D1FC9" w:rsidRDefault="003D1FC9"/>
    <w:sectPr w:rsidR="003D1FC9" w:rsidSect="003D1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69B" w:rsidRDefault="0031369B" w:rsidP="00AD2FF2">
      <w:pPr>
        <w:spacing w:after="0" w:line="240" w:lineRule="auto"/>
      </w:pPr>
      <w:r>
        <w:separator/>
      </w:r>
    </w:p>
  </w:endnote>
  <w:endnote w:type="continuationSeparator" w:id="0">
    <w:p w:rsidR="0031369B" w:rsidRDefault="0031369B" w:rsidP="00AD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69B" w:rsidRDefault="0031369B" w:rsidP="00AD2FF2">
      <w:pPr>
        <w:spacing w:after="0" w:line="240" w:lineRule="auto"/>
      </w:pPr>
      <w:r>
        <w:separator/>
      </w:r>
    </w:p>
  </w:footnote>
  <w:footnote w:type="continuationSeparator" w:id="0">
    <w:p w:rsidR="0031369B" w:rsidRDefault="0031369B" w:rsidP="00AD2FF2">
      <w:pPr>
        <w:spacing w:after="0" w:line="240" w:lineRule="auto"/>
      </w:pPr>
      <w:r>
        <w:continuationSeparator/>
      </w:r>
    </w:p>
  </w:footnote>
  <w:footnote w:id="1">
    <w:p w:rsidR="00AD2FF2" w:rsidRDefault="00AD2FF2" w:rsidP="00AD2FF2">
      <w:pPr>
        <w:jc w:val="both"/>
      </w:pPr>
      <w:r>
        <w:rPr>
          <w:rStyle w:val="a3"/>
        </w:rPr>
        <w:footnoteRef/>
      </w:r>
      <w:r>
        <w:t xml:space="preserve"> </w:t>
      </w:r>
      <w:r w:rsidRPr="00A91938">
        <w:rPr>
          <w:kern w:val="24"/>
          <w:sz w:val="20"/>
          <w:szCs w:val="20"/>
        </w:rPr>
        <w:t>Собрание законодательства Российской Федерации, 2009, № 9, ст. 1102; 2011, № 37, ст. 5268.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FF2"/>
    <w:rsid w:val="0031369B"/>
    <w:rsid w:val="00333541"/>
    <w:rsid w:val="003D1FC9"/>
    <w:rsid w:val="005B03B4"/>
    <w:rsid w:val="00AD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AD2FF2"/>
    <w:rPr>
      <w:vertAlign w:val="superscript"/>
    </w:rPr>
  </w:style>
  <w:style w:type="paragraph" w:styleId="a4">
    <w:name w:val="Body Text"/>
    <w:basedOn w:val="a"/>
    <w:link w:val="2"/>
    <w:rsid w:val="00AD2FF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AD2FF2"/>
  </w:style>
  <w:style w:type="paragraph" w:customStyle="1" w:styleId="punkt">
    <w:name w:val="punkt"/>
    <w:basedOn w:val="a"/>
    <w:rsid w:val="00AD2FF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">
    <w:name w:val="Основной текст Знак2"/>
    <w:link w:val="a4"/>
    <w:locked/>
    <w:rsid w:val="00AD2FF2"/>
    <w:rPr>
      <w:rFonts w:ascii="Times New Roman" w:eastAsia="Times New Roman" w:hAnsi="Times New Roman" w:cs="Times New Roman"/>
      <w:kern w:val="1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1671</Characters>
  <Application>Microsoft Office Word</Application>
  <DocSecurity>0</DocSecurity>
  <Lines>13</Lines>
  <Paragraphs>3</Paragraphs>
  <ScaleCrop>false</ScaleCrop>
  <Company>HOME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2013-03-12T07:08:00Z</dcterms:created>
  <dcterms:modified xsi:type="dcterms:W3CDTF">2013-03-12T07:09:00Z</dcterms:modified>
</cp:coreProperties>
</file>