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27" w:rsidRDefault="00290627" w:rsidP="00290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0627" w:rsidRDefault="00290627" w:rsidP="0029062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90627" w:rsidRPr="00C929FD" w:rsidRDefault="00290627" w:rsidP="00290627">
      <w:pPr>
        <w:spacing w:after="0" w:line="240" w:lineRule="auto"/>
        <w:ind w:left="4248"/>
        <w:jc w:val="right"/>
        <w:rPr>
          <w:rFonts w:ascii="Times New Roman" w:hAnsi="Times New Roman" w:cs="Times New Roman"/>
          <w:sz w:val="16"/>
          <w:szCs w:val="16"/>
        </w:rPr>
      </w:pPr>
    </w:p>
    <w:p w:rsidR="00290627" w:rsidRDefault="00290627" w:rsidP="0029062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E633B6" w:rsidRDefault="00E633B6" w:rsidP="00E63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0627" w:rsidRDefault="00290627" w:rsidP="00E63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290627" w:rsidRPr="00C929FD" w:rsidRDefault="00290627" w:rsidP="0029062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93C9D" w:rsidRDefault="00293C9D" w:rsidP="00293C9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64226" w:rsidRDefault="00D64226" w:rsidP="00D6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 (по вопросам обеспечения безопасности  при перевозке работников автотранспортным средством)</w:t>
      </w:r>
    </w:p>
    <w:p w:rsidR="00D64226" w:rsidRDefault="00D64226" w:rsidP="00D642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627" w:rsidRPr="00C929FD" w:rsidRDefault="00290627" w:rsidP="0029062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0627" w:rsidRDefault="00290627" w:rsidP="00290627">
      <w:pPr>
        <w:keepNext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90627" w:rsidRDefault="00E633B6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Уголовный</w:t>
      </w:r>
      <w:r w:rsidR="00290627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(Собрание законодательства Российской Федерации, 1996,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25, ст. 2954; 2002,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44,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ст. 4298; 2003,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50, ст. 4848; 2004,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30, ст. 3091; 2007,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1, ст. 46; 2009, </w:t>
      </w:r>
      <w:r w:rsidR="00290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52, ст. 6453; 2010,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19, ст. 2289;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52, ст. 7003; 2011, </w:t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11, ст. 1495;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 w:rsidR="00290627">
        <w:rPr>
          <w:rFonts w:ascii="Times New Roman" w:hAnsi="Times New Roman" w:cs="Times New Roman"/>
          <w:bCs/>
          <w:sz w:val="28"/>
          <w:szCs w:val="28"/>
        </w:rPr>
        <w:t>№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 xml:space="preserve"> 50, ст. 7362)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020E80">
        <w:rPr>
          <w:rFonts w:ascii="Times New Roman" w:hAnsi="Times New Roman" w:cs="Times New Roman"/>
          <w:bCs/>
          <w:sz w:val="28"/>
          <w:szCs w:val="28"/>
        </w:rPr>
        <w:t xml:space="preserve"> 264.2 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290627">
        <w:rPr>
          <w:rFonts w:ascii="Times New Roman" w:hAnsi="Times New Roman" w:cs="Times New Roman"/>
          <w:bCs/>
          <w:sz w:val="28"/>
          <w:szCs w:val="28"/>
        </w:rPr>
        <w:t>е</w:t>
      </w:r>
      <w:r w:rsidR="00020E80">
        <w:rPr>
          <w:rFonts w:ascii="Times New Roman" w:hAnsi="Times New Roman" w:cs="Times New Roman"/>
          <w:bCs/>
          <w:sz w:val="28"/>
          <w:szCs w:val="28"/>
        </w:rPr>
        <w:t>го содержания</w:t>
      </w:r>
      <w:r w:rsidR="00290627" w:rsidRPr="00E9059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90627" w:rsidRPr="00E90595" w:rsidRDefault="00290627" w:rsidP="002906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264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E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20E80">
        <w:rPr>
          <w:rFonts w:ascii="Times New Roman" w:hAnsi="Times New Roman" w:cs="Times New Roman"/>
          <w:sz w:val="28"/>
          <w:szCs w:val="28"/>
        </w:rPr>
        <w:t>еобеспечение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020E80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и  отдыха работников, труд которых непосредственно связан с движением транспортных средств</w:t>
      </w:r>
    </w:p>
    <w:p w:rsidR="00290627" w:rsidRPr="0038651D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1D">
        <w:rPr>
          <w:rFonts w:ascii="Times New Roman" w:hAnsi="Times New Roman" w:cs="Times New Roman"/>
          <w:sz w:val="28"/>
          <w:szCs w:val="28"/>
        </w:rPr>
        <w:t>Н</w:t>
      </w:r>
      <w:r w:rsidR="00020E80">
        <w:rPr>
          <w:rFonts w:ascii="Times New Roman" w:hAnsi="Times New Roman" w:cs="Times New Roman"/>
          <w:sz w:val="28"/>
          <w:szCs w:val="28"/>
        </w:rPr>
        <w:t>еобеспечение</w:t>
      </w:r>
      <w:proofErr w:type="spellEnd"/>
      <w:r w:rsidR="00020E80">
        <w:rPr>
          <w:rFonts w:ascii="Times New Roman" w:hAnsi="Times New Roman" w:cs="Times New Roman"/>
          <w:sz w:val="28"/>
          <w:szCs w:val="28"/>
        </w:rPr>
        <w:t xml:space="preserve"> </w:t>
      </w:r>
      <w:r w:rsidRPr="0038651D">
        <w:rPr>
          <w:rFonts w:ascii="Times New Roman" w:hAnsi="Times New Roman" w:cs="Times New Roman"/>
          <w:sz w:val="28"/>
          <w:szCs w:val="28"/>
        </w:rPr>
        <w:t>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</w:t>
      </w:r>
      <w:r w:rsidR="00020E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1D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B6EB4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38651D">
        <w:rPr>
          <w:rFonts w:ascii="Times New Roman" w:hAnsi="Times New Roman" w:cs="Times New Roman"/>
          <w:sz w:val="28"/>
          <w:szCs w:val="28"/>
        </w:rPr>
        <w:t xml:space="preserve"> и отдыха работников, труд которых непосредственно связан с движением транспортных средств</w:t>
      </w:r>
      <w:bookmarkStart w:id="0" w:name="Par0"/>
      <w:bookmarkEnd w:id="0"/>
      <w:r w:rsidRPr="0038651D">
        <w:rPr>
          <w:rFonts w:ascii="Times New Roman" w:hAnsi="Times New Roman" w:cs="Times New Roman"/>
          <w:sz w:val="28"/>
          <w:szCs w:val="28"/>
        </w:rPr>
        <w:t xml:space="preserve">, если это повлекло </w:t>
      </w:r>
      <w:r>
        <w:rPr>
          <w:rFonts w:ascii="Times New Roman" w:hAnsi="Times New Roman" w:cs="Times New Roman"/>
          <w:sz w:val="28"/>
          <w:szCs w:val="28"/>
        </w:rPr>
        <w:t>причинение тяжких последствий</w:t>
      </w:r>
      <w:r w:rsidR="007A7F48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Pr="0038651D">
        <w:rPr>
          <w:rFonts w:ascii="Times New Roman" w:hAnsi="Times New Roman" w:cs="Times New Roman"/>
          <w:sz w:val="28"/>
          <w:szCs w:val="28"/>
        </w:rPr>
        <w:t>, -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наказываются лишением свободы на срок до пяти лет.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Деяние, предусмотренное частью первой настоящей статьи, повлекшее по неосторожности смерть человека, -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срок от пяти до восьми лет с ограничением свободы на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двух лет либо без такового.</w:t>
      </w:r>
    </w:p>
    <w:p w:rsidR="00290627" w:rsidRPr="0038651D" w:rsidRDefault="00290627" w:rsidP="002906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51D">
        <w:rPr>
          <w:rFonts w:ascii="Times New Roman" w:hAnsi="Times New Roman" w:cs="Times New Roman"/>
          <w:sz w:val="28"/>
          <w:szCs w:val="28"/>
        </w:rPr>
        <w:t>Деяние, предусмотренное частью первой настоящей статьи, повлекшее по неосторожности смерть двух или более лиц, -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51D">
        <w:rPr>
          <w:rFonts w:ascii="Times New Roman" w:hAnsi="Times New Roman" w:cs="Times New Roman"/>
          <w:sz w:val="28"/>
          <w:szCs w:val="28"/>
        </w:rPr>
        <w:lastRenderedPageBreak/>
        <w:t xml:space="preserve">наказываются лишением свободы </w:t>
      </w:r>
      <w:proofErr w:type="gramStart"/>
      <w:r w:rsidRPr="0038651D">
        <w:rPr>
          <w:rFonts w:ascii="Times New Roman" w:hAnsi="Times New Roman" w:cs="Times New Roman"/>
          <w:sz w:val="28"/>
          <w:szCs w:val="28"/>
        </w:rPr>
        <w:t xml:space="preserve">на срок от восьми </w:t>
      </w:r>
      <w:r>
        <w:rPr>
          <w:rFonts w:ascii="Times New Roman" w:hAnsi="Times New Roman" w:cs="Times New Roman"/>
          <w:sz w:val="28"/>
          <w:szCs w:val="28"/>
        </w:rPr>
        <w:t xml:space="preserve">до десяти </w:t>
      </w:r>
      <w:r w:rsidRPr="0038651D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со штрафом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такового.».</w:t>
      </w:r>
    </w:p>
    <w:p w:rsidR="00290627" w:rsidRDefault="00290627" w:rsidP="00290627">
      <w:pPr>
        <w:keepNext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66DE">
        <w:rPr>
          <w:rFonts w:ascii="Times New Roman" w:hAnsi="Times New Roman" w:cs="Times New Roman"/>
          <w:bCs/>
          <w:sz w:val="28"/>
          <w:szCs w:val="28"/>
        </w:rPr>
        <w:t>Внести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1, ст. 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3029;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44, ст. 4295; 2003,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27, ст. 2700, 2708, 2717;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46, ст. 4434;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50, ст. 4847, 4855; 2004,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31, ст. 3229;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34, ст. 3529, 3533; 2005,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1, ст. 9, 13, 45;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10, ст. 763;</w:t>
      </w:r>
      <w:proofErr w:type="gramEnd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13, ст. 1075, 1077;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19, ст. 1752;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27, ст. 2719, 2721;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3104, 3131;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50, ст. 5247; 2006,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1, ст. 10;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10,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ст. 1067;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12, ст. 1234;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17, ст. 1776;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18, ст. 1907;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19,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ст. 2066;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23, ст. 2380;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31, ст. 3420, 3438, 3452;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45, ст. 4641;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50, ст. 5279;</w:t>
      </w:r>
      <w:proofErr w:type="gramEnd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52,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ст. 5498; 2007,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1, ст. 21, 29;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16, ст. 1825;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26, ст. 3089;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3755;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31, ст. 4007, 4008;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41, ст. 4845;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43, ст. 5084;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46, ст. 5553; 2008,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18, ст. 1941;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20, ст. 2251;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3604;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49, ст. 5745;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52, ст. 6235, 6236; 2009,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7, ст. 777;</w:t>
      </w:r>
      <w:proofErr w:type="gramEnd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23, ст. 2759;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26, ст. 3120, 3122;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29, ст. 3597, 3642;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3739;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48, ст. 5711, 5724;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52, ст. 6412; 2010,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1, ст. 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21,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ст. 2525;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23, ст. 2790;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27, ст. 3416;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4002, 4006, 4007;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31,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ст. 4158, 4164, 4193, 4195, 4206, 4207, 4208;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41, ст. 5192;</w:t>
      </w:r>
      <w:proofErr w:type="gramEnd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49, ст. 6409; 2011,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1, ст. 10, 23, 54;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7, ст. 901;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15, ст. 2039;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17,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ст. 2310;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19, ст. 2715;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23, ст. 3260;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27, ст. 3873;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29, ст. 4290, 4298;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4573, 4585, 4590, 4598, 4600, 4601, 4605;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46, ст. 6406;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48, ст. 6728;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49, ст. 7025, 7061;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50, ст. 7342, 7345, 7346, 7351, 7352, 7355, 7362, 7366; 2012,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6, ст. 621; </w:t>
      </w:r>
      <w:r w:rsidR="00271B0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10, ст. 1166;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19, ст. 2278, 2281;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24, ст. 3069, 3082;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29, ст. 3996;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31, ст. 4320, 4330;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47, ст. 6402, 6403;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49, ст. 6757;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53, ст. 7577, 7602, 7640; 2013,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14, ст. 1642, 1651, 1658, 1666;</w:t>
      </w:r>
      <w:proofErr w:type="gramEnd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66DE">
        <w:rPr>
          <w:rFonts w:ascii="Times New Roman" w:hAnsi="Times New Roman" w:cs="Times New Roman"/>
          <w:bCs/>
          <w:sz w:val="28"/>
          <w:szCs w:val="28"/>
        </w:rPr>
        <w:t xml:space="preserve">19, ст. 2323, 2325;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26, ст. 3207, 3208;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27, ст. 3454, 3470;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30, ст. 4025, 4029, 4030, 4031, 4032, 4034, 4036, 4040, 4044, 4078, 4082;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66DE">
        <w:rPr>
          <w:rFonts w:ascii="Times New Roman" w:hAnsi="Times New Roman" w:cs="Times New Roman"/>
          <w:bCs/>
          <w:sz w:val="28"/>
          <w:szCs w:val="28"/>
        </w:rPr>
        <w:t xml:space="preserve"> 31, ст. 4191) следующие изменения:</w:t>
      </w:r>
      <w:proofErr w:type="gramEnd"/>
    </w:p>
    <w:p w:rsidR="00290627" w:rsidRPr="00216053" w:rsidRDefault="00290627" w:rsidP="002906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16053">
        <w:rPr>
          <w:rFonts w:ascii="Times New Roman" w:hAnsi="Times New Roman" w:cs="Times New Roman"/>
          <w:sz w:val="28"/>
          <w:szCs w:val="28"/>
        </w:rPr>
        <w:t xml:space="preserve"> части 1 статьи 3.5 после слов «частями 2 и 3 статьи 11.15.2» дополнить словами «</w:t>
      </w:r>
      <w:proofErr w:type="gramStart"/>
      <w:r w:rsidR="001B6EB4">
        <w:rPr>
          <w:rFonts w:ascii="Times New Roman" w:hAnsi="Times New Roman" w:cs="Times New Roman"/>
          <w:sz w:val="28"/>
          <w:szCs w:val="28"/>
        </w:rPr>
        <w:t>,</w:t>
      </w:r>
      <w:r w:rsidRPr="002160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6053">
        <w:rPr>
          <w:rFonts w:ascii="Times New Roman" w:hAnsi="Times New Roman" w:cs="Times New Roman"/>
          <w:sz w:val="28"/>
          <w:szCs w:val="28"/>
        </w:rPr>
        <w:t xml:space="preserve">астью 1 статьи 11.23», после слов «предусмотренных </w:t>
      </w:r>
      <w:r w:rsidR="001B6EB4">
        <w:rPr>
          <w:rFonts w:ascii="Times New Roman" w:hAnsi="Times New Roman" w:cs="Times New Roman"/>
          <w:sz w:val="28"/>
          <w:szCs w:val="28"/>
        </w:rPr>
        <w:t>статьями 6.33</w:t>
      </w:r>
      <w:r w:rsidRPr="00216053">
        <w:rPr>
          <w:rFonts w:ascii="Times New Roman" w:hAnsi="Times New Roman" w:cs="Times New Roman"/>
          <w:sz w:val="28"/>
          <w:szCs w:val="28"/>
        </w:rPr>
        <w:t>,</w:t>
      </w:r>
      <w:r w:rsidR="001B6EB4">
        <w:rPr>
          <w:rFonts w:ascii="Times New Roman" w:hAnsi="Times New Roman" w:cs="Times New Roman"/>
          <w:sz w:val="28"/>
          <w:szCs w:val="28"/>
        </w:rPr>
        <w:t xml:space="preserve"> 11.20.1</w:t>
      </w:r>
      <w:r w:rsidRPr="00216053">
        <w:rPr>
          <w:rFonts w:ascii="Times New Roman" w:hAnsi="Times New Roman" w:cs="Times New Roman"/>
          <w:sz w:val="28"/>
          <w:szCs w:val="28"/>
        </w:rPr>
        <w:t>» дополнить словами «части 2 статьи 11.23», после слов «</w:t>
      </w:r>
      <w:r>
        <w:rPr>
          <w:rFonts w:ascii="Times New Roman" w:hAnsi="Times New Roman" w:cs="Times New Roman"/>
          <w:sz w:val="28"/>
          <w:szCs w:val="28"/>
        </w:rPr>
        <w:t>частью 3 статьи 11.15.2</w:t>
      </w:r>
      <w:r w:rsidRPr="00216053">
        <w:rPr>
          <w:rFonts w:ascii="Times New Roman" w:hAnsi="Times New Roman" w:cs="Times New Roman"/>
          <w:sz w:val="28"/>
          <w:szCs w:val="28"/>
        </w:rPr>
        <w:t>» дополнить словами «частью 1 статьи 11.23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7F61" w:rsidRPr="00C07188" w:rsidRDefault="00A67F61" w:rsidP="00A67F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8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07188" w:rsidRPr="00C07188">
        <w:rPr>
          <w:rFonts w:ascii="Times New Roman" w:hAnsi="Times New Roman" w:cs="Times New Roman"/>
          <w:sz w:val="28"/>
          <w:szCs w:val="28"/>
        </w:rPr>
        <w:t>ю</w:t>
      </w:r>
      <w:r w:rsidRPr="00C07188">
        <w:rPr>
          <w:rFonts w:ascii="Times New Roman" w:hAnsi="Times New Roman" w:cs="Times New Roman"/>
          <w:sz w:val="28"/>
          <w:szCs w:val="28"/>
        </w:rPr>
        <w:t xml:space="preserve"> 11.14.2</w:t>
      </w:r>
      <w:r w:rsidR="00C07188" w:rsidRPr="00C07188">
        <w:rPr>
          <w:rFonts w:ascii="Times New Roman" w:hAnsi="Times New Roman" w:cs="Times New Roman"/>
          <w:sz w:val="28"/>
          <w:szCs w:val="28"/>
        </w:rPr>
        <w:t xml:space="preserve"> </w:t>
      </w:r>
      <w:r w:rsidR="006A3456" w:rsidRPr="00C07188">
        <w:rPr>
          <w:rFonts w:ascii="Times New Roman" w:hAnsi="Times New Roman" w:cs="Times New Roman"/>
          <w:sz w:val="28"/>
          <w:szCs w:val="28"/>
        </w:rPr>
        <w:t>дополнить част</w:t>
      </w:r>
      <w:r w:rsidR="00885208" w:rsidRPr="00C07188">
        <w:rPr>
          <w:rFonts w:ascii="Times New Roman" w:hAnsi="Times New Roman" w:cs="Times New Roman"/>
          <w:sz w:val="28"/>
          <w:szCs w:val="28"/>
        </w:rPr>
        <w:t>ью</w:t>
      </w:r>
      <w:r w:rsidR="006A3456" w:rsidRPr="00C07188">
        <w:rPr>
          <w:rFonts w:ascii="Times New Roman" w:hAnsi="Times New Roman" w:cs="Times New Roman"/>
          <w:sz w:val="28"/>
          <w:szCs w:val="28"/>
        </w:rPr>
        <w:t xml:space="preserve"> 5  следующего содержания:</w:t>
      </w:r>
    </w:p>
    <w:p w:rsidR="006A3456" w:rsidRPr="00C07188" w:rsidRDefault="006A3456" w:rsidP="006A34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188">
        <w:rPr>
          <w:rFonts w:ascii="Times New Roman" w:hAnsi="Times New Roman" w:cs="Times New Roman"/>
          <w:sz w:val="28"/>
          <w:szCs w:val="28"/>
        </w:rPr>
        <w:t>«5.Выпуск на линию неисправного транспортного средства для перевозки грузов и (или) пассажиров, а также с нарушением правил экипировки транспортного средства-</w:t>
      </w:r>
    </w:p>
    <w:p w:rsidR="006A3456" w:rsidRPr="00C07188" w:rsidRDefault="0099362D" w:rsidP="006A34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188">
        <w:rPr>
          <w:rFonts w:ascii="Times New Roman" w:hAnsi="Times New Roman" w:cs="Times New Roman"/>
          <w:sz w:val="28"/>
          <w:szCs w:val="28"/>
        </w:rPr>
        <w:t>в</w:t>
      </w:r>
      <w:r w:rsidR="006A3456" w:rsidRPr="00C07188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на должностных лиц в размере пятидесяти тысяч рублей, на индивидуальных предпринимателей</w:t>
      </w:r>
      <w:r w:rsidRPr="00C07188">
        <w:rPr>
          <w:rFonts w:ascii="Times New Roman" w:hAnsi="Times New Roman" w:cs="Times New Roman"/>
          <w:sz w:val="28"/>
          <w:szCs w:val="28"/>
        </w:rPr>
        <w:t xml:space="preserve"> – пятидесяти тысяч рублей, на юридических лиц – двухсот тысяч рублей</w:t>
      </w:r>
      <w:proofErr w:type="gramStart"/>
      <w:r w:rsidR="00885208" w:rsidRPr="00C071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0627" w:rsidRPr="00FC5F9E" w:rsidRDefault="00A67F61" w:rsidP="00FC5F9E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290627" w:rsidRPr="00FC5F9E">
        <w:rPr>
          <w:rFonts w:ascii="Times New Roman" w:hAnsi="Times New Roman" w:cs="Times New Roman"/>
          <w:sz w:val="28"/>
          <w:szCs w:val="28"/>
        </w:rPr>
        <w:t>в статье 11.23: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6E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абзац второй части 1 изложить в следующей редакции:</w:t>
      </w:r>
    </w:p>
    <w:p w:rsidR="00290627" w:rsidRPr="00C07188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«влечёт наложение административного штрафа на граждан в размере от тридцати тысяч до пятидесяти тысяч рублей; на должностных лиц - от</w:t>
      </w:r>
      <w:r w:rsidR="00014A54">
        <w:rPr>
          <w:rFonts w:ascii="Times New Roman" w:hAnsi="Times New Roman" w:cs="Times New Roman"/>
          <w:sz w:val="28"/>
          <w:szCs w:val="28"/>
        </w:rPr>
        <w:t xml:space="preserve"> семидесяти до ста тысяч рублей; </w:t>
      </w:r>
      <w:r w:rsidR="00014A54" w:rsidRPr="00C07188">
        <w:rPr>
          <w:rFonts w:ascii="Times New Roman" w:hAnsi="Times New Roman" w:cs="Times New Roman"/>
          <w:sz w:val="28"/>
          <w:szCs w:val="28"/>
        </w:rPr>
        <w:t>на индивидуальных предпринимателей – от семидесяти до ста тысяч рублей; на юридических лиц – от ста до ста пятидесяти тысяч рублей</w:t>
      </w:r>
      <w:proofErr w:type="gramStart"/>
      <w:r w:rsidR="00014A54" w:rsidRPr="00C07188">
        <w:rPr>
          <w:rFonts w:ascii="Times New Roman" w:hAnsi="Times New Roman" w:cs="Times New Roman"/>
          <w:sz w:val="28"/>
          <w:szCs w:val="28"/>
        </w:rPr>
        <w:t>.</w:t>
      </w:r>
      <w:r w:rsidRPr="00C0718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части 2 изложить в следующей редакции: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«влечёт наложение административного штрафа в размере от пятидесяти до семидесяти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0627" w:rsidRDefault="001B6EB4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627">
        <w:rPr>
          <w:rFonts w:ascii="Times New Roman" w:hAnsi="Times New Roman" w:cs="Times New Roman"/>
          <w:sz w:val="28"/>
          <w:szCs w:val="28"/>
        </w:rPr>
        <w:t>) дополнить частью 3 следующего содержания:</w:t>
      </w: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27D">
        <w:rPr>
          <w:rFonts w:ascii="Times New Roman" w:hAnsi="Times New Roman" w:cs="Times New Roman"/>
          <w:sz w:val="28"/>
          <w:szCs w:val="28"/>
        </w:rPr>
        <w:t>Необеспечение юридическими лицами и индивидуальными предпринимателями при осуществлении ими деятельности, связанной с эксплуатацией транспортных средств, установленного законодательством Российской Федерации режима труда и отдыха водителей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90627" w:rsidRDefault="001B6EB4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627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в размере от ста тысяч до двухсот тысяч рублей</w:t>
      </w:r>
      <w:proofErr w:type="gramStart"/>
      <w:r w:rsidR="0029062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208" w:rsidRPr="00394669" w:rsidRDefault="00394669" w:rsidP="00394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</w:t>
      </w:r>
      <w:r w:rsidR="00F967D9">
        <w:rPr>
          <w:rFonts w:ascii="Times New Roman" w:hAnsi="Times New Roman" w:cs="Times New Roman"/>
          <w:sz w:val="28"/>
          <w:szCs w:val="28"/>
        </w:rPr>
        <w:t xml:space="preserve"> </w:t>
      </w:r>
      <w:r w:rsidR="00885208" w:rsidRPr="00394669">
        <w:rPr>
          <w:rFonts w:ascii="Times New Roman" w:hAnsi="Times New Roman" w:cs="Times New Roman"/>
          <w:sz w:val="28"/>
          <w:szCs w:val="28"/>
        </w:rPr>
        <w:t>в статье 14.1.2</w:t>
      </w:r>
      <w:r w:rsidR="00384BB5" w:rsidRPr="00394669">
        <w:rPr>
          <w:rFonts w:ascii="Times New Roman" w:hAnsi="Times New Roman" w:cs="Times New Roman"/>
          <w:sz w:val="28"/>
          <w:szCs w:val="28"/>
        </w:rPr>
        <w:t xml:space="preserve"> </w:t>
      </w:r>
      <w:r w:rsidR="00885208" w:rsidRPr="00394669">
        <w:rPr>
          <w:rFonts w:ascii="Times New Roman" w:hAnsi="Times New Roman" w:cs="Times New Roman"/>
          <w:sz w:val="28"/>
          <w:szCs w:val="28"/>
        </w:rPr>
        <w:t xml:space="preserve"> в части 3 и 4 исключить слова «автомобильного транспорта и»</w:t>
      </w:r>
      <w:r w:rsidR="008D6455" w:rsidRPr="00394669">
        <w:rPr>
          <w:rFonts w:ascii="Times New Roman" w:hAnsi="Times New Roman" w:cs="Times New Roman"/>
          <w:sz w:val="28"/>
          <w:szCs w:val="28"/>
        </w:rPr>
        <w:t>.</w:t>
      </w:r>
    </w:p>
    <w:p w:rsidR="001B6EB4" w:rsidRDefault="00421EE6" w:rsidP="001B6EB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1B6EB4" w:rsidRDefault="001B6EB4" w:rsidP="001B6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 статьи 9 Федерального</w:t>
      </w:r>
      <w:r w:rsidRPr="00E66F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FC2">
        <w:rPr>
          <w:rFonts w:ascii="Times New Roman" w:hAnsi="Times New Roman" w:cs="Times New Roman"/>
          <w:sz w:val="28"/>
          <w:szCs w:val="28"/>
        </w:rPr>
        <w:t xml:space="preserve"> от 25 апреля 2002 г. №40-ФЗ «Об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(Собрание законодательства Российской Федерации, 2002,№18, ст.1720, 2006, №48, ст.4942, 2007, №49, ст.6067; 2014, №30, ст.4224) 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«б).1»</w:t>
      </w:r>
      <w:r w:rsidRPr="003E3C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6EB4" w:rsidRDefault="001B6EB4" w:rsidP="001B6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.1)</w:t>
      </w:r>
      <w:r w:rsidR="00645587" w:rsidRPr="00645587">
        <w:rPr>
          <w:rFonts w:ascii="Times New Roman" w:hAnsi="Times New Roman" w:cs="Times New Roman"/>
          <w:sz w:val="28"/>
          <w:szCs w:val="28"/>
        </w:rPr>
        <w:t xml:space="preserve"> </w:t>
      </w:r>
      <w:r w:rsidR="00645587">
        <w:rPr>
          <w:rFonts w:ascii="Times New Roman" w:hAnsi="Times New Roman" w:cs="Times New Roman"/>
          <w:sz w:val="28"/>
          <w:szCs w:val="28"/>
        </w:rPr>
        <w:t xml:space="preserve">наличия в предшествующие периоды при осуществлении обязательного страхования гражданской ответственности установленных фактов не </w:t>
      </w:r>
      <w:r w:rsidR="00645587" w:rsidRPr="00141ECC">
        <w:rPr>
          <w:rFonts w:ascii="Times New Roman" w:hAnsi="Times New Roman" w:cs="Times New Roman"/>
          <w:sz w:val="27"/>
          <w:szCs w:val="28"/>
        </w:rPr>
        <w:t>соблюдения режима труда и отдыха работников, труд которых непосредственно связан с управлением транспортным средством, надлежащей организации эксплуатации транспортного средства, в т.ч. времени его эксплуатации и других требований законодательства</w:t>
      </w:r>
      <w:r>
        <w:rPr>
          <w:rFonts w:ascii="Times New Roman" w:hAnsi="Times New Roman" w:cs="Times New Roman"/>
          <w:sz w:val="27"/>
          <w:szCs w:val="28"/>
        </w:rPr>
        <w:t>;».</w:t>
      </w:r>
    </w:p>
    <w:p w:rsidR="001B6EB4" w:rsidRDefault="001B6EB4" w:rsidP="001B6EB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</w:t>
      </w:r>
      <w:r w:rsidR="00421EE6">
        <w:rPr>
          <w:rFonts w:ascii="Times New Roman" w:hAnsi="Times New Roman" w:cs="Times New Roman"/>
          <w:b/>
          <w:sz w:val="28"/>
          <w:szCs w:val="28"/>
        </w:rPr>
        <w:t>ья 4</w:t>
      </w:r>
    </w:p>
    <w:p w:rsidR="00290627" w:rsidRDefault="001B6EB4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290627" w:rsidRPr="00DC74A3">
        <w:rPr>
          <w:rFonts w:ascii="Times New Roman" w:hAnsi="Times New Roman" w:cs="Times New Roman"/>
          <w:bCs/>
          <w:sz w:val="28"/>
          <w:szCs w:val="28"/>
        </w:rPr>
        <w:t xml:space="preserve"> статью 3 Федерального закона от 8 ноября 2007 г.  259-ФЗ «Устав автомобильного транспорта и городского наземного электрического транспорта» (Собрание законодательства Российской Федерации, 2007, № 46, ст. 5555; 2012, № 31, ст. 4320; 2014, № 6, ст. 566)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627">
        <w:rPr>
          <w:rFonts w:ascii="Times New Roman" w:hAnsi="Times New Roman" w:cs="Times New Roman"/>
          <w:bCs/>
          <w:sz w:val="28"/>
          <w:szCs w:val="28"/>
        </w:rPr>
        <w:t>частью 4 следующего содержания:</w:t>
      </w:r>
    </w:p>
    <w:p w:rsidR="00290627" w:rsidRPr="00DC74A3" w:rsidRDefault="00290627" w:rsidP="002906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4A3">
        <w:rPr>
          <w:rFonts w:ascii="Times New Roman" w:hAnsi="Times New Roman" w:cs="Times New Roman"/>
          <w:bCs/>
          <w:sz w:val="28"/>
          <w:szCs w:val="28"/>
        </w:rPr>
        <w:t xml:space="preserve">«4. Перевозка пассажиров </w:t>
      </w:r>
      <w:r w:rsidRPr="00DC74A3">
        <w:rPr>
          <w:rFonts w:ascii="Times New Roman" w:hAnsi="Times New Roman" w:cs="Times New Roman"/>
          <w:sz w:val="28"/>
          <w:szCs w:val="28"/>
        </w:rPr>
        <w:t xml:space="preserve">автомобильным транспортом, оборудованным для перевозок более восьми человек в ночное время (с 22 часов до 6 часов),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оснащёнными</w:t>
      </w:r>
      <w:proofErr w:type="gramEnd"/>
      <w:r w:rsidRPr="00DC74A3">
        <w:rPr>
          <w:rFonts w:ascii="Times New Roman" w:hAnsi="Times New Roman" w:cs="Times New Roman"/>
          <w:sz w:val="28"/>
          <w:szCs w:val="28"/>
        </w:rPr>
        <w:t xml:space="preserve"> техническим средством контроля, обеспечивающим непрерывную, некорректируемую регистрацию информации о скорости и маршруте движения транспортного средства, о режиме труда и отдыха водителя транспортного средства, запрещается.»</w:t>
      </w:r>
      <w:r w:rsidR="001B6EB4">
        <w:rPr>
          <w:rFonts w:ascii="Times New Roman" w:hAnsi="Times New Roman" w:cs="Times New Roman"/>
          <w:sz w:val="28"/>
          <w:szCs w:val="28"/>
        </w:rPr>
        <w:t>.</w:t>
      </w:r>
    </w:p>
    <w:p w:rsidR="00290627" w:rsidRDefault="00290627" w:rsidP="00290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6"/>
          <w:szCs w:val="26"/>
        </w:rPr>
      </w:pPr>
    </w:p>
    <w:p w:rsidR="00290627" w:rsidRDefault="00290627" w:rsidP="002906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B6EB4">
        <w:rPr>
          <w:rFonts w:ascii="Times New Roman" w:hAnsi="Times New Roman" w:cs="Times New Roman"/>
          <w:b/>
          <w:sz w:val="28"/>
          <w:szCs w:val="28"/>
        </w:rPr>
        <w:t>5</w:t>
      </w:r>
    </w:p>
    <w:p w:rsidR="00290627" w:rsidRPr="00E66FC2" w:rsidRDefault="001B6EB4" w:rsidP="001B6EB4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6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FC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66FC2">
        <w:rPr>
          <w:rFonts w:ascii="Times New Roman" w:hAnsi="Times New Roman" w:cs="Times New Roman"/>
          <w:sz w:val="28"/>
          <w:szCs w:val="28"/>
        </w:rPr>
        <w:t xml:space="preserve"> 24 части 1 статьи 12 </w:t>
      </w:r>
      <w:r w:rsidR="00E66FC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66F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6FC2">
        <w:rPr>
          <w:rFonts w:ascii="Times New Roman" w:hAnsi="Times New Roman" w:cs="Times New Roman"/>
          <w:sz w:val="28"/>
          <w:szCs w:val="28"/>
        </w:rPr>
        <w:t xml:space="preserve"> </w:t>
      </w:r>
      <w:r w:rsidR="00290627">
        <w:rPr>
          <w:rFonts w:ascii="Times New Roman" w:hAnsi="Times New Roman" w:cs="Times New Roman"/>
          <w:sz w:val="28"/>
          <w:szCs w:val="28"/>
        </w:rPr>
        <w:t xml:space="preserve">от 4 мая 2011 г. </w:t>
      </w:r>
      <w:r w:rsidR="00271B04">
        <w:rPr>
          <w:rFonts w:ascii="Times New Roman" w:hAnsi="Times New Roman" w:cs="Times New Roman"/>
          <w:sz w:val="28"/>
          <w:szCs w:val="28"/>
        </w:rPr>
        <w:br/>
      </w:r>
      <w:r w:rsidR="00290627">
        <w:rPr>
          <w:rFonts w:ascii="Times New Roman" w:hAnsi="Times New Roman" w:cs="Times New Roman"/>
          <w:sz w:val="28"/>
          <w:szCs w:val="28"/>
        </w:rPr>
        <w:t xml:space="preserve">№ 99-ФЗ «О лицензировании отдельных видов деятельности» </w:t>
      </w:r>
      <w:r w:rsidR="002B6624">
        <w:rPr>
          <w:rFonts w:ascii="Times New Roman" w:eastAsia="Calibri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290627">
        <w:rPr>
          <w:rFonts w:ascii="Times New Roman" w:eastAsia="Calibri" w:hAnsi="Times New Roman" w:cs="Times New Roman"/>
          <w:sz w:val="28"/>
          <w:szCs w:val="28"/>
        </w:rPr>
        <w:t xml:space="preserve">2011, № 19, ст. 2716; 2012, № 26, </w:t>
      </w:r>
      <w:r w:rsidR="00271B04">
        <w:rPr>
          <w:rFonts w:ascii="Times New Roman" w:eastAsia="Calibri" w:hAnsi="Times New Roman" w:cs="Times New Roman"/>
          <w:sz w:val="28"/>
          <w:szCs w:val="28"/>
        </w:rPr>
        <w:br/>
      </w:r>
      <w:r w:rsidR="00290627">
        <w:rPr>
          <w:rFonts w:ascii="Times New Roman" w:eastAsia="Calibri" w:hAnsi="Times New Roman" w:cs="Times New Roman"/>
          <w:sz w:val="28"/>
          <w:szCs w:val="28"/>
        </w:rPr>
        <w:t xml:space="preserve">ст. 3446, № 31, ст.4322; </w:t>
      </w:r>
      <w:proofErr w:type="gramStart"/>
      <w:r w:rsidR="00290627">
        <w:rPr>
          <w:rFonts w:ascii="Times New Roman" w:eastAsia="Calibri" w:hAnsi="Times New Roman" w:cs="Times New Roman"/>
          <w:sz w:val="28"/>
          <w:szCs w:val="28"/>
        </w:rPr>
        <w:t>2013, № 9, ст. 874, № 27, ст. 3477)</w:t>
      </w:r>
      <w:r w:rsidR="00290627" w:rsidRPr="00E66FC2">
        <w:rPr>
          <w:rFonts w:ascii="Times New Roman" w:hAnsi="Times New Roman" w:cs="Times New Roman"/>
          <w:sz w:val="28"/>
          <w:szCs w:val="28"/>
        </w:rPr>
        <w:t xml:space="preserve"> слова «(за </w:t>
      </w:r>
      <w:r w:rsidR="00290627" w:rsidRPr="00E66FC2">
        <w:rPr>
          <w:rFonts w:ascii="Times New Roman" w:hAnsi="Times New Roman" w:cs="Times New Roman"/>
          <w:sz w:val="28"/>
          <w:szCs w:val="28"/>
        </w:rPr>
        <w:lastRenderedPageBreak/>
        <w:t>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предпринимателя)»</w:t>
      </w:r>
      <w:r w:rsidR="005415A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66FC2" w:rsidRPr="00E66F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27" w:rsidRPr="00C929FD" w:rsidRDefault="00290627" w:rsidP="00290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27" w:rsidRDefault="00290627" w:rsidP="00290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="00541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В.В. Путин</w:t>
      </w:r>
    </w:p>
    <w:p w:rsidR="0011013F" w:rsidRDefault="0011013F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Default="003A3D22"/>
    <w:p w:rsidR="003A3D22" w:rsidRPr="000C6AA6" w:rsidRDefault="003A3D22" w:rsidP="000C6AA6">
      <w:pPr>
        <w:tabs>
          <w:tab w:val="left" w:pos="7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3D22" w:rsidRPr="000C6AA6" w:rsidRDefault="003A3D22" w:rsidP="000C6AA6">
      <w:pPr>
        <w:pStyle w:val="ConsPlusTitle"/>
        <w:jc w:val="center"/>
        <w:outlineLvl w:val="0"/>
        <w:rPr>
          <w:b w:val="0"/>
        </w:rPr>
      </w:pPr>
      <w:r w:rsidRPr="000C6AA6">
        <w:rPr>
          <w:b w:val="0"/>
        </w:rPr>
        <w:t>к проекту федерального закона</w:t>
      </w:r>
    </w:p>
    <w:p w:rsidR="003A3D22" w:rsidRPr="003A3D22" w:rsidRDefault="00B7085E" w:rsidP="00B70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3D22" w:rsidRPr="000C6AA6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(по вопросам обеспечения безопасности при перевозке работников автотранспортным средством</w:t>
      </w:r>
      <w:r w:rsidR="003A3D22" w:rsidRPr="003A3D2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1B04" w:rsidRDefault="00271B04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Проект федерального закона «</w:t>
      </w:r>
      <w:r w:rsidRPr="003A3D2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(по вопросам обеспечения безопасности при перевозке работников</w:t>
      </w:r>
      <w:r w:rsidR="00B70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85E" w:rsidRPr="000C6AA6">
        <w:rPr>
          <w:rFonts w:ascii="Times New Roman" w:eastAsia="Calibri" w:hAnsi="Times New Roman" w:cs="Times New Roman"/>
          <w:sz w:val="28"/>
          <w:szCs w:val="28"/>
        </w:rPr>
        <w:t>автотранспортным средством</w:t>
      </w:r>
      <w:r w:rsidRPr="003A3D22">
        <w:rPr>
          <w:rFonts w:ascii="Times New Roman" w:eastAsia="Calibri" w:hAnsi="Times New Roman" w:cs="Times New Roman"/>
          <w:sz w:val="28"/>
          <w:szCs w:val="28"/>
        </w:rPr>
        <w:t xml:space="preserve">)» </w:t>
      </w:r>
      <w:r w:rsidR="00B7085E"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 w:rsidRPr="003A3D22">
        <w:rPr>
          <w:rFonts w:ascii="Times New Roman" w:eastAsia="Calibri" w:hAnsi="Times New Roman" w:cs="Times New Roman"/>
          <w:sz w:val="28"/>
          <w:szCs w:val="28"/>
        </w:rPr>
        <w:t>в соответствии с поручениями</w:t>
      </w:r>
      <w:proofErr w:type="gramStart"/>
      <w:r w:rsidRPr="003A3D2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3A3D22">
        <w:rPr>
          <w:rFonts w:ascii="Times New Roman" w:eastAsia="Calibri" w:hAnsi="Times New Roman" w:cs="Times New Roman"/>
          <w:sz w:val="28"/>
          <w:szCs w:val="28"/>
        </w:rPr>
        <w:t>ервого заместителя Председателя Правительства Российской Федерации И.И. Шувалова от 1 августа 2014 г. № 1 и от 25 июля 2015 г. №</w:t>
      </w:r>
      <w:r w:rsidR="00271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D22">
        <w:rPr>
          <w:rFonts w:ascii="Times New Roman" w:eastAsia="Calibri" w:hAnsi="Times New Roman" w:cs="Times New Roman"/>
          <w:sz w:val="28"/>
          <w:szCs w:val="28"/>
        </w:rPr>
        <w:t xml:space="preserve">ИШ-П9-4182, </w:t>
      </w:r>
      <w:r w:rsidRPr="003A3D22">
        <w:rPr>
          <w:rFonts w:ascii="Times New Roman" w:hAnsi="Times New Roman" w:cs="Times New Roman"/>
          <w:sz w:val="28"/>
          <w:szCs w:val="28"/>
        </w:rPr>
        <w:t>пункта 5 Плана мероприятий, направленных на снижение смертности населения от дорожно-транспортных происшествий, утвержденного Председателем Правительства Российской Федерации Д.А. Медведевым от 4 августа 2015 года №</w:t>
      </w:r>
      <w:r w:rsidR="00271B04">
        <w:rPr>
          <w:rFonts w:ascii="Times New Roman" w:hAnsi="Times New Roman" w:cs="Times New Roman"/>
          <w:sz w:val="28"/>
          <w:szCs w:val="28"/>
        </w:rPr>
        <w:t xml:space="preserve"> </w:t>
      </w:r>
      <w:r w:rsidRPr="003A3D22">
        <w:rPr>
          <w:rFonts w:ascii="Times New Roman" w:hAnsi="Times New Roman" w:cs="Times New Roman"/>
          <w:sz w:val="28"/>
          <w:szCs w:val="28"/>
        </w:rPr>
        <w:t>5063п-П9.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В 2015 году увеличилось количество дорожно-транспортных происшествий при перевозке работников. В частности, в течение 3-х месяцев 2015 года (с мая – по август) произошло более 8 дорожно-транспортных происшествий автотранспорта юридических лиц и индивидуальных предпринимателей перевозивших пассажиров для собственных нужд и по заказу. Погибло более 50 человек, более 100 человек получили различные повреждения здоровья, в т.ч. более 70 человек пострадавших находились при исполнении должностных обязанностей, из них более 30 человек погибли.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Анализ указанных дорожно-транспортных происшествий свидетельствует о нарушении юридическими лицами и индивидуальными предпринимателями обязательных требований законодательства в сфере транспорта и дорожного движения,  и труда.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В частности, одними из основных причин явились: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 xml:space="preserve">привлечение работодателями к перевозке пассажиров по заказу водителей, с которыми не заключены трудовые договоры (гражданско правовые), без  медицинского </w:t>
      </w:r>
      <w:proofErr w:type="spellStart"/>
      <w:r w:rsidRPr="003A3D2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A3D22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 xml:space="preserve">не соблюдение режима рабочего времени и времени отдыха; 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выпуск на линию технически неисправных машин, машин, не предназначенных для перевозки пассажиров переоборудованных под перевозку пассажиров;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неудовлетворительное состояние дорожного полотна;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нарушение правил дорожного движения водителями выезд на встречную полосу.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22">
        <w:rPr>
          <w:rFonts w:ascii="Times New Roman" w:hAnsi="Times New Roman" w:cs="Times New Roman"/>
          <w:sz w:val="28"/>
          <w:szCs w:val="28"/>
        </w:rPr>
        <w:t>Отдельные виды деятельности по перевозкам пассажиров автомобильном транспортом (регулярные перевозки пассажиров в городском и пригородном сообщении;</w:t>
      </w:r>
      <w:proofErr w:type="gramEnd"/>
      <w:r w:rsidRPr="003A3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D22">
        <w:rPr>
          <w:rFonts w:ascii="Times New Roman" w:hAnsi="Times New Roman" w:cs="Times New Roman"/>
          <w:sz w:val="28"/>
          <w:szCs w:val="28"/>
        </w:rPr>
        <w:t xml:space="preserve">регулярные перевозки пассажиров в междугороднем сообщении) подлежат лицензированию в соответствии с Федеральным законом от 04.05.2011 № 99-ФЗ «О лицензировании отдельных видов деятельности», деятельность по перевозкам пассажиров по заказу либо для обеспечения </w:t>
      </w:r>
      <w:r w:rsidRPr="003A3D22">
        <w:rPr>
          <w:rFonts w:ascii="Times New Roman" w:hAnsi="Times New Roman" w:cs="Times New Roman"/>
          <w:sz w:val="28"/>
          <w:szCs w:val="28"/>
        </w:rPr>
        <w:lastRenderedPageBreak/>
        <w:t>собственных нужд юридического лица или индивидуального предпринимателя не  подлежит лицензи</w:t>
      </w:r>
      <w:bookmarkStart w:id="1" w:name="_GoBack"/>
      <w:bookmarkEnd w:id="1"/>
      <w:r w:rsidRPr="003A3D22">
        <w:rPr>
          <w:rFonts w:ascii="Times New Roman" w:hAnsi="Times New Roman" w:cs="Times New Roman"/>
          <w:sz w:val="28"/>
          <w:szCs w:val="28"/>
        </w:rPr>
        <w:t>рованию, следовательно</w:t>
      </w:r>
      <w:r w:rsidR="00271B04">
        <w:rPr>
          <w:rFonts w:ascii="Times New Roman" w:hAnsi="Times New Roman" w:cs="Times New Roman"/>
          <w:sz w:val="28"/>
          <w:szCs w:val="28"/>
        </w:rPr>
        <w:t>,</w:t>
      </w:r>
      <w:r w:rsidRPr="003A3D22">
        <w:rPr>
          <w:rFonts w:ascii="Times New Roman" w:hAnsi="Times New Roman" w:cs="Times New Roman"/>
          <w:sz w:val="28"/>
          <w:szCs w:val="28"/>
        </w:rPr>
        <w:t xml:space="preserve"> указанные юридические лица и индивидуальные предприниматели эксплуатируют транспортные средства на свой страх и риск. </w:t>
      </w:r>
      <w:proofErr w:type="gramEnd"/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 xml:space="preserve">Для обеспечения надлежащего содержания автотранспортных средств и их эксплуатацию юридическими лицами и индивидуальными предпринимателями, осуществляющими перевозку групп работников для собственных нужд и по заказу, законопроектом предлагается распространить на этот вид деятельности лицензирование. В этой связи законопроектом предлагается в пункте 24 части 1 статьи 12 Федерального закона от 4 мая </w:t>
      </w:r>
      <w:r w:rsidR="00271B04">
        <w:rPr>
          <w:rFonts w:ascii="Times New Roman" w:hAnsi="Times New Roman" w:cs="Times New Roman"/>
          <w:sz w:val="28"/>
          <w:szCs w:val="28"/>
        </w:rPr>
        <w:br/>
      </w:r>
      <w:r w:rsidRPr="003A3D22">
        <w:rPr>
          <w:rFonts w:ascii="Times New Roman" w:hAnsi="Times New Roman" w:cs="Times New Roman"/>
          <w:sz w:val="28"/>
          <w:szCs w:val="28"/>
        </w:rPr>
        <w:t>2011 года №</w:t>
      </w:r>
      <w:r w:rsidR="00271B04">
        <w:rPr>
          <w:rFonts w:ascii="Times New Roman" w:hAnsi="Times New Roman" w:cs="Times New Roman"/>
          <w:sz w:val="28"/>
          <w:szCs w:val="28"/>
        </w:rPr>
        <w:t xml:space="preserve"> </w:t>
      </w:r>
      <w:r w:rsidRPr="003A3D22">
        <w:rPr>
          <w:rFonts w:ascii="Times New Roman" w:hAnsi="Times New Roman" w:cs="Times New Roman"/>
          <w:sz w:val="28"/>
          <w:szCs w:val="28"/>
        </w:rPr>
        <w:t>99-ФЗ «О лицензировании отдельных видов деятельности» исключить положения предусматривающие ограничения по распространению лицензированию деятельности по перевозкам пассажиров автомобильным транспортом, оборудованным для перевозок более восьми человек.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22">
        <w:rPr>
          <w:rFonts w:ascii="Times New Roman" w:hAnsi="Times New Roman" w:cs="Times New Roman"/>
          <w:sz w:val="28"/>
          <w:szCs w:val="28"/>
        </w:rPr>
        <w:t>Кроме того, в связи с тем, что основная масса дорожно-транспортных происшествий приходится на ночное время из-за несоблюдения водителями режима рабочего времени и времени отдыха законопроектом предлагается в</w:t>
      </w:r>
      <w:r w:rsidRPr="003A3D22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3A3D22">
        <w:rPr>
          <w:rFonts w:ascii="Times New Roman" w:hAnsi="Times New Roman" w:cs="Times New Roman"/>
          <w:sz w:val="28"/>
          <w:szCs w:val="28"/>
        </w:rPr>
        <w:t>сти в статью 3 Федерального закона от 08.11.2007 г. № 259-ФЗ «Устав автомобильного транспорта и городского наземного электрического транспорта» запрет</w:t>
      </w:r>
      <w:r w:rsidRPr="003A3D22">
        <w:rPr>
          <w:rFonts w:ascii="Times New Roman" w:eastAsia="Times New Roman" w:hAnsi="Times New Roman" w:cs="Times New Roman"/>
          <w:sz w:val="28"/>
          <w:szCs w:val="28"/>
        </w:rPr>
        <w:t xml:space="preserve"> на перевозку в ночное время пассажиров автомобильным транспортом, не оснащенным техническими средствами контроля, обеспечивающими непрерывную</w:t>
      </w:r>
      <w:proofErr w:type="gramEnd"/>
      <w:r w:rsidRPr="003A3D22">
        <w:rPr>
          <w:rFonts w:ascii="Times New Roman" w:eastAsia="Times New Roman" w:hAnsi="Times New Roman" w:cs="Times New Roman"/>
          <w:sz w:val="28"/>
          <w:szCs w:val="28"/>
        </w:rPr>
        <w:t>, некорректируемую регистрацию информации о скорости и маршруте движения транспортного средства, режиме труда и отдыха водителя транспортного средства</w:t>
      </w:r>
      <w:r w:rsidRPr="003A3D22">
        <w:rPr>
          <w:rFonts w:ascii="Times New Roman" w:hAnsi="Times New Roman" w:cs="Times New Roman"/>
          <w:sz w:val="28"/>
          <w:szCs w:val="28"/>
        </w:rPr>
        <w:t>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Также в целях побуждения юридических лиц и индивидуальных предпринимателей к соблюдению обязательных требований законодательства  в сфере транспорта, дорожного движения, труда и отдыха законопроектом предлагается в Федеральном законе от 25.04.2002 № 40-ФЗ «Об обязательном страховании гражданской ответственности владельцев транспортных средств» у</w:t>
      </w:r>
      <w:r w:rsidRPr="003A3D22">
        <w:rPr>
          <w:rFonts w:ascii="Times New Roman" w:eastAsia="Times New Roman" w:hAnsi="Times New Roman" w:cs="Times New Roman"/>
          <w:bCs/>
          <w:sz w:val="28"/>
          <w:szCs w:val="28"/>
        </w:rPr>
        <w:t>станов</w:t>
      </w:r>
      <w:r w:rsidRPr="003A3D22">
        <w:rPr>
          <w:rFonts w:ascii="Times New Roman" w:hAnsi="Times New Roman" w:cs="Times New Roman"/>
          <w:bCs/>
          <w:sz w:val="28"/>
          <w:szCs w:val="28"/>
        </w:rPr>
        <w:t>ить</w:t>
      </w:r>
      <w:r w:rsidRPr="003A3D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</w:t>
      </w:r>
      <w:r w:rsidRPr="003A3D22">
        <w:rPr>
          <w:rFonts w:ascii="Times New Roman" w:hAnsi="Times New Roman" w:cs="Times New Roman"/>
          <w:bCs/>
          <w:sz w:val="28"/>
          <w:szCs w:val="28"/>
        </w:rPr>
        <w:t>е</w:t>
      </w:r>
      <w:r w:rsidRPr="003A3D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обосновани</w:t>
      </w:r>
      <w:r w:rsidRPr="003A3D22">
        <w:rPr>
          <w:rFonts w:ascii="Times New Roman" w:hAnsi="Times New Roman" w:cs="Times New Roman"/>
          <w:bCs/>
          <w:sz w:val="28"/>
          <w:szCs w:val="28"/>
        </w:rPr>
        <w:t xml:space="preserve">я для повышения </w:t>
      </w:r>
      <w:r w:rsidRPr="003A3D22">
        <w:rPr>
          <w:rFonts w:ascii="Times New Roman" w:eastAsia="Times New Roman" w:hAnsi="Times New Roman" w:cs="Times New Roman"/>
          <w:bCs/>
          <w:sz w:val="28"/>
          <w:szCs w:val="28"/>
        </w:rPr>
        <w:t>коэффициентов страховых тарифов по обязательному страхованию</w:t>
      </w:r>
      <w:r w:rsidRPr="003A3D22">
        <w:rPr>
          <w:rFonts w:ascii="Times New Roman" w:hAnsi="Times New Roman" w:cs="Times New Roman"/>
          <w:bCs/>
          <w:sz w:val="28"/>
          <w:szCs w:val="28"/>
        </w:rPr>
        <w:t xml:space="preserve">. Обоснованием повышения коэффициентов страховых тарифов будет служить </w:t>
      </w:r>
      <w:r w:rsidRPr="003A3D22">
        <w:rPr>
          <w:rFonts w:ascii="Times New Roman" w:hAnsi="Times New Roman" w:cs="Times New Roman"/>
          <w:sz w:val="28"/>
          <w:szCs w:val="28"/>
        </w:rPr>
        <w:t>наличие в предшествующие периоды при осуществлении обязательного страхования гражданской ответственности установленных фактов не соблюдения режима труда и отдыха работников,  надлежащей организации эксплуатации транспортного средства, в т.ч. времени его эксплуатации и других требований законодательства.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22">
        <w:rPr>
          <w:rFonts w:ascii="Times New Roman" w:hAnsi="Times New Roman" w:cs="Times New Roman"/>
          <w:sz w:val="28"/>
          <w:szCs w:val="28"/>
        </w:rPr>
        <w:t>Состояние дел связанных с дорожно-транспортными происшествиями, повлекшими  наступление тяжких последствий для здоровья или смерть,  из-за  выпуска на линию не исправных транспортных средств, а также не экипированных в соответствии с требованиями законодательства в сфере транспорта и безопасности дорожного движения, несоблюдение труда и отдыха водителями, свидетельствуют о недостаточности мер ответственности как уголовной так и административной.</w:t>
      </w:r>
      <w:proofErr w:type="gramEnd"/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Действующее уголовное законодательство не содержит состава в отношении</w:t>
      </w:r>
      <w:r w:rsidRPr="003A3D22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организаций и индивидуальных </w:t>
      </w:r>
      <w:r w:rsidRPr="003A3D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предпринимателей за нарушение режима рабочего времени и времени отдыха работников, труд которых непосредственно связан с движением транспортных средств, если это повлекло причинение тяжкого вреда здоровью</w:t>
      </w:r>
      <w:r w:rsidRPr="003A3D22">
        <w:rPr>
          <w:rFonts w:ascii="Times New Roman" w:hAnsi="Times New Roman" w:cs="Times New Roman"/>
          <w:sz w:val="28"/>
          <w:szCs w:val="28"/>
        </w:rPr>
        <w:t xml:space="preserve">. В соответствии с действующим законодательством водитель автотранспортного средства принадлежащего юридическому лицу, индивидуальному предпринимателю несет ответственность за управление предоставленным ему транспортным средством, </w:t>
      </w:r>
      <w:r w:rsidR="009B743E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3A3D22">
        <w:rPr>
          <w:rFonts w:ascii="Times New Roman" w:hAnsi="Times New Roman" w:cs="Times New Roman"/>
          <w:sz w:val="28"/>
          <w:szCs w:val="28"/>
        </w:rPr>
        <w:t xml:space="preserve">вопрос технического состояния автотранспортного средства и соблюдение режима труда и отдыха лежит на работодателе.  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 xml:space="preserve">Для устранения пробела законопроектом предлагается ввести в Уголовном кодеке Российской Федерации статью предусматривающую уголовную ответственность в отношении </w:t>
      </w:r>
      <w:r w:rsidRPr="003A3D22">
        <w:rPr>
          <w:rFonts w:ascii="Times New Roman" w:eastAsia="Times New Roman" w:hAnsi="Times New Roman" w:cs="Times New Roman"/>
          <w:sz w:val="28"/>
          <w:szCs w:val="28"/>
        </w:rPr>
        <w:t>должностных лиц организаций и индивидуальных предпринимателей за нарушение режима рабочего времени и времени отдыха работников, труд которых непосредственно связан с движением транспортных средств, если это повлекло причинение тяжкого вреда здоровью</w:t>
      </w:r>
      <w:r w:rsidRPr="003A3D22">
        <w:rPr>
          <w:rFonts w:ascii="Times New Roman" w:hAnsi="Times New Roman" w:cs="Times New Roman"/>
          <w:sz w:val="28"/>
          <w:szCs w:val="28"/>
        </w:rPr>
        <w:t xml:space="preserve"> или смерть.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 xml:space="preserve">Также действующей статьей 11.23 Кодекса Российской Федерации об административных правонарушениях (далее-КоАП РФ) не предусмотрена ответственность юридического лица и индивидуального предпринимателя за выпуск  на линию транспортного средства для перевозки грузов и (или) пассажиров без технических средств контроля, а также ответственность за нарушение установленного законодательством Российской Федерации режима труда и отдыха водителей. </w:t>
      </w:r>
      <w:proofErr w:type="gramStart"/>
      <w:r w:rsidRPr="003A3D22">
        <w:rPr>
          <w:rFonts w:ascii="Times New Roman" w:hAnsi="Times New Roman" w:cs="Times New Roman"/>
          <w:sz w:val="28"/>
          <w:szCs w:val="28"/>
        </w:rPr>
        <w:t xml:space="preserve">В этой связи законопроектом предлагается дополнить часть 1 статьи 11.23 КоАП РФ положениями предусматривающими ответственность в отношении юридических лиц и индивидуальных предпринимателей, а также дополнить частью 3 предусматривающей ответственность за необеспечение юридическими лицами и индивидуальными предпринимателями при осуществлении ими деятельности, связанной с эксплуатацией транспортных средств, установленного законодательством Российской Федерации режима труда и отдыха водителей.  </w:t>
      </w:r>
      <w:proofErr w:type="gramEnd"/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Действующая глава 11 КоАП РФ не содержит  ответственность за выпуск на линию неисправного транспортного средства для перевозки грузов и (или) пассажиров, а также с нарушением правил экипировки транспортного средства установленной законодательством в сфере транспорта и безопасности дорожного движения.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дополнить статью 11.14.2 КоАП </w:t>
      </w:r>
      <w:proofErr w:type="gramStart"/>
      <w:r w:rsidRPr="003A3D2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3A3D22">
        <w:rPr>
          <w:rFonts w:ascii="Times New Roman" w:hAnsi="Times New Roman" w:cs="Times New Roman"/>
          <w:sz w:val="28"/>
          <w:szCs w:val="28"/>
        </w:rPr>
        <w:t xml:space="preserve">  частью содержащей ответственность должностных и юридических лиц, индивидуальных предпринимателей за выпуск на линию неисправного транспортного средства для перевозки грузов и (или) пассажиров, а также с нарушением правил экипировки.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Полагаем, что принятие указанных положений будет способствовать снижению дорожно-транспортных происшествий в т.ч. и при перевозке юридическими лицами и индивидуальными предпринимателями групп работников  для собственных нужд и по заказу.</w:t>
      </w:r>
    </w:p>
    <w:p w:rsidR="003A3D22" w:rsidRPr="003A3D22" w:rsidRDefault="003A3D22" w:rsidP="00B7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lastRenderedPageBreak/>
        <w:t>Принятие указанного закона не повлечет за собой дополнительных расходов из федерального бюджета.</w:t>
      </w:r>
    </w:p>
    <w:p w:rsidR="00271B04" w:rsidRDefault="0027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D22" w:rsidRPr="003A3D22" w:rsidRDefault="003A3D22" w:rsidP="000C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D22" w:rsidRPr="000C6AA6" w:rsidRDefault="000C6AA6" w:rsidP="003A3D22">
      <w:pPr>
        <w:spacing w:line="252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A3D22" w:rsidRPr="003A3D22">
        <w:rPr>
          <w:rFonts w:ascii="Times New Roman" w:hAnsi="Times New Roman" w:cs="Times New Roman"/>
          <w:b/>
          <w:bCs/>
          <w:sz w:val="28"/>
          <w:szCs w:val="28"/>
        </w:rPr>
        <w:t>ИНАНСОВО-ЭКОНОМИЧЕСКОЕ ОБОСНОВАНИЕ</w:t>
      </w:r>
      <w:r w:rsidR="003A3D22" w:rsidRPr="003A3D22">
        <w:rPr>
          <w:rFonts w:ascii="Times New Roman" w:hAnsi="Times New Roman" w:cs="Times New Roman"/>
          <w:sz w:val="28"/>
          <w:szCs w:val="28"/>
        </w:rPr>
        <w:br/>
      </w:r>
      <w:r w:rsidR="003A3D22" w:rsidRPr="000C6AA6">
        <w:rPr>
          <w:rFonts w:ascii="Times New Roman" w:hAnsi="Times New Roman" w:cs="Times New Roman"/>
          <w:sz w:val="28"/>
          <w:szCs w:val="28"/>
        </w:rPr>
        <w:t>к проекту ф</w:t>
      </w:r>
      <w:r w:rsidR="003A3D22" w:rsidRPr="000C6AA6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</w:p>
    <w:p w:rsidR="003A3D22" w:rsidRPr="000C6AA6" w:rsidRDefault="00271B04" w:rsidP="003A3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3D22" w:rsidRPr="000C6AA6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(по вопросам обеспечения безопасности  при перевозке работников автотранспортным средством)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3D22" w:rsidRPr="003A3D22" w:rsidRDefault="003A3D22" w:rsidP="003A3D22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22" w:rsidRPr="003A3D22" w:rsidRDefault="003A3D22" w:rsidP="003A3D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Вступление в силу проекта федерального закона «</w:t>
      </w:r>
      <w:r w:rsidRPr="003A3D2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(по вопросам обеспечения безопасности при перевозке работников автотранспортным средством)»</w:t>
      </w:r>
      <w:r w:rsidRPr="003A3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D22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федерального бюджета.</w:t>
      </w: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A6" w:rsidRDefault="000C6AA6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A6" w:rsidRDefault="000C6AA6" w:rsidP="003A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D22" w:rsidRDefault="003A3D22" w:rsidP="003A3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3A3D22">
        <w:rPr>
          <w:rFonts w:ascii="Times New Roman" w:hAnsi="Times New Roman" w:cs="Times New Roman"/>
          <w:b/>
          <w:bCs/>
          <w:sz w:val="28"/>
          <w:szCs w:val="28"/>
        </w:rPr>
        <w:t>ЕРЕЧЕНЬ ФЕДЕРАЛЬНЫХ ЗАКОНОВ</w:t>
      </w:r>
      <w:r w:rsidRPr="003A3D22">
        <w:rPr>
          <w:rFonts w:ascii="Times New Roman" w:hAnsi="Times New Roman" w:cs="Times New Roman"/>
          <w:bCs/>
          <w:sz w:val="28"/>
          <w:szCs w:val="28"/>
        </w:rPr>
        <w:t>,</w:t>
      </w:r>
      <w:r w:rsidRPr="003A3D22">
        <w:rPr>
          <w:rFonts w:ascii="Times New Roman" w:hAnsi="Times New Roman" w:cs="Times New Roman"/>
          <w:bCs/>
          <w:sz w:val="28"/>
          <w:szCs w:val="28"/>
        </w:rPr>
        <w:br/>
        <w:t xml:space="preserve">подлежащих признанию </w:t>
      </w:r>
      <w:proofErr w:type="gramStart"/>
      <w:r w:rsidRPr="003A3D22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3A3D22">
        <w:rPr>
          <w:rFonts w:ascii="Times New Roman" w:hAnsi="Times New Roman" w:cs="Times New Roman"/>
          <w:bCs/>
          <w:sz w:val="28"/>
          <w:szCs w:val="28"/>
        </w:rPr>
        <w:t xml:space="preserve"> силу, приостановлению, изменению или принятию в связи с принятием проекта </w:t>
      </w:r>
      <w:r w:rsidRPr="003A3D22">
        <w:rPr>
          <w:rFonts w:ascii="Times New Roman" w:hAnsi="Times New Roman" w:cs="Times New Roman"/>
          <w:sz w:val="28"/>
          <w:szCs w:val="28"/>
        </w:rPr>
        <w:t>ф</w:t>
      </w:r>
      <w:r w:rsidRPr="003A3D22">
        <w:rPr>
          <w:rFonts w:ascii="Times New Roman" w:hAnsi="Times New Roman" w:cs="Times New Roman"/>
          <w:bCs/>
          <w:sz w:val="28"/>
          <w:szCs w:val="28"/>
        </w:rPr>
        <w:t>едерального закона</w:t>
      </w:r>
      <w:r w:rsidRPr="003A3D22">
        <w:rPr>
          <w:rFonts w:ascii="Times New Roman" w:hAnsi="Times New Roman" w:cs="Times New Roman"/>
          <w:bCs/>
          <w:sz w:val="28"/>
          <w:szCs w:val="28"/>
        </w:rPr>
        <w:br/>
      </w:r>
      <w:r w:rsidRPr="003A3D22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(по вопросам обеспечения безопасности  при перевозке работников автотранспортным средством)»</w:t>
      </w:r>
    </w:p>
    <w:p w:rsidR="000C6AA6" w:rsidRDefault="000C6AA6" w:rsidP="003A3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D22" w:rsidRPr="003A3D22" w:rsidRDefault="003A3D22" w:rsidP="003A3D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pacing w:val="-4"/>
          <w:sz w:val="28"/>
          <w:szCs w:val="28"/>
        </w:rPr>
        <w:t>Принятие проекта федерального закона</w:t>
      </w:r>
      <w:r w:rsidRPr="003A3D2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3A3D2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(по вопросам обеспечения безопасности при перевозке работников автотранспортным средством)» </w:t>
      </w:r>
      <w:r w:rsidRPr="003A3D22">
        <w:rPr>
          <w:rFonts w:ascii="Times New Roman" w:hAnsi="Times New Roman" w:cs="Times New Roman"/>
          <w:sz w:val="28"/>
          <w:szCs w:val="28"/>
        </w:rPr>
        <w:t xml:space="preserve">не повлечет необходимости признания </w:t>
      </w:r>
      <w:proofErr w:type="gramStart"/>
      <w:r w:rsidRPr="003A3D2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A3D22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других федеральных законов.</w:t>
      </w:r>
    </w:p>
    <w:p w:rsidR="003A3D22" w:rsidRPr="003A3D22" w:rsidRDefault="003A3D22" w:rsidP="003A3D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A3D22" w:rsidRPr="003A3D22" w:rsidSect="00A33821">
          <w:headerReference w:type="default" r:id="rId7"/>
          <w:pgSz w:w="11907" w:h="16840" w:code="9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p w:rsidR="003A3D22" w:rsidRPr="003A3D22" w:rsidRDefault="003A3D22" w:rsidP="00271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2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A3D22" w:rsidRPr="000C6AA6" w:rsidRDefault="003A3D22" w:rsidP="003A3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AA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</w:t>
      </w:r>
      <w:proofErr w:type="gramStart"/>
      <w:r w:rsidRPr="000C6AA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C6AA6">
        <w:rPr>
          <w:rFonts w:ascii="Times New Roman" w:hAnsi="Times New Roman" w:cs="Times New Roman"/>
          <w:sz w:val="28"/>
          <w:szCs w:val="28"/>
        </w:rPr>
        <w:t xml:space="preserve"> силу, приостановлению, принятию или изменению в связи с принятием проекта федерального закона «</w:t>
      </w:r>
      <w:r w:rsidRPr="000C6AA6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(по вопросам обеспечения безопасности  при перевозке работников)»</w:t>
      </w:r>
    </w:p>
    <w:p w:rsidR="003A3D22" w:rsidRPr="003A3D22" w:rsidRDefault="003A3D22" w:rsidP="000C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D22">
        <w:rPr>
          <w:rFonts w:ascii="Times New Roman" w:hAnsi="Times New Roman" w:cs="Times New Roman"/>
          <w:sz w:val="28"/>
          <w:szCs w:val="28"/>
        </w:rPr>
        <w:t>Принятие Федерального закона «</w:t>
      </w:r>
      <w:r w:rsidRPr="003A3D2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(по вопросам обеспечения безопасности  при перевозке работников)» </w:t>
      </w:r>
      <w:r w:rsidRPr="003A3D22">
        <w:rPr>
          <w:rFonts w:ascii="Times New Roman" w:hAnsi="Times New Roman" w:cs="Times New Roman"/>
          <w:sz w:val="28"/>
          <w:szCs w:val="28"/>
        </w:rPr>
        <w:t xml:space="preserve"> потребует принятия и  изменения следующих нормативных правовых актов Правительства Российской Федерации и федеральных органов исполнительной власти для реализации его положений:</w:t>
      </w:r>
    </w:p>
    <w:p w:rsidR="003A3D22" w:rsidRPr="003A3D22" w:rsidRDefault="00B7085E" w:rsidP="000C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22" w:rsidRPr="003A3D2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02.04.2012 </w:t>
      </w:r>
      <w:r w:rsidR="00271B04">
        <w:rPr>
          <w:rFonts w:ascii="Times New Roman" w:hAnsi="Times New Roman" w:cs="Times New Roman"/>
          <w:sz w:val="28"/>
          <w:szCs w:val="28"/>
        </w:rPr>
        <w:br/>
      </w:r>
      <w:r w:rsidR="003A3D22" w:rsidRPr="003A3D22">
        <w:rPr>
          <w:rFonts w:ascii="Times New Roman" w:hAnsi="Times New Roman" w:cs="Times New Roman"/>
          <w:sz w:val="28"/>
          <w:szCs w:val="28"/>
        </w:rPr>
        <w:t>№</w:t>
      </w:r>
      <w:r w:rsidR="00271B04">
        <w:rPr>
          <w:rFonts w:ascii="Times New Roman" w:hAnsi="Times New Roman" w:cs="Times New Roman"/>
          <w:sz w:val="28"/>
          <w:szCs w:val="28"/>
        </w:rPr>
        <w:t xml:space="preserve"> </w:t>
      </w:r>
      <w:r w:rsidR="003A3D22" w:rsidRPr="003A3D22">
        <w:rPr>
          <w:rFonts w:ascii="Times New Roman" w:hAnsi="Times New Roman" w:cs="Times New Roman"/>
          <w:sz w:val="28"/>
          <w:szCs w:val="28"/>
        </w:rPr>
        <w:t>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указания деятельности осуществляется по заказам либо для собственных нужд юридического лица или индивидуального предпринимателя)»;</w:t>
      </w:r>
    </w:p>
    <w:p w:rsidR="003A3D22" w:rsidRPr="003A3D22" w:rsidRDefault="00271B04" w:rsidP="000C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22" w:rsidRPr="003A3D22">
        <w:rPr>
          <w:rFonts w:ascii="Times New Roman" w:hAnsi="Times New Roman" w:cs="Times New Roman"/>
          <w:sz w:val="28"/>
          <w:szCs w:val="28"/>
        </w:rPr>
        <w:t xml:space="preserve">риказа Министерства транспорта Российской Федерации от 13.02.2013 № 36 «Об утверждении требований к </w:t>
      </w:r>
      <w:proofErr w:type="spellStart"/>
      <w:r w:rsidR="003A3D22" w:rsidRPr="003A3D22">
        <w:rPr>
          <w:rFonts w:ascii="Times New Roman" w:hAnsi="Times New Roman" w:cs="Times New Roman"/>
          <w:sz w:val="28"/>
          <w:szCs w:val="28"/>
        </w:rPr>
        <w:t>тахографам</w:t>
      </w:r>
      <w:proofErr w:type="spellEnd"/>
      <w:r w:rsidR="003A3D22" w:rsidRPr="003A3D22">
        <w:rPr>
          <w:rFonts w:ascii="Times New Roman" w:hAnsi="Times New Roman" w:cs="Times New Roman"/>
          <w:sz w:val="28"/>
          <w:szCs w:val="2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="003A3D22" w:rsidRPr="003A3D22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="003A3D22" w:rsidRPr="003A3D22">
        <w:rPr>
          <w:rFonts w:ascii="Times New Roman" w:hAnsi="Times New Roman" w:cs="Times New Roman"/>
          <w:sz w:val="28"/>
          <w:szCs w:val="28"/>
        </w:rPr>
        <w:t xml:space="preserve">, Правил использования </w:t>
      </w:r>
      <w:proofErr w:type="spellStart"/>
      <w:r w:rsidR="003A3D22" w:rsidRPr="003A3D22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="003A3D22" w:rsidRPr="003A3D22">
        <w:rPr>
          <w:rFonts w:ascii="Times New Roman" w:hAnsi="Times New Roman" w:cs="Times New Roman"/>
          <w:sz w:val="28"/>
          <w:szCs w:val="28"/>
        </w:rPr>
        <w:t xml:space="preserve">, установленных на транспортные средства, Правил  обслуживания </w:t>
      </w:r>
      <w:proofErr w:type="spellStart"/>
      <w:r w:rsidR="003A3D22" w:rsidRPr="003A3D22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="003A3D22" w:rsidRPr="003A3D22">
        <w:rPr>
          <w:rFonts w:ascii="Times New Roman" w:hAnsi="Times New Roman" w:cs="Times New Roman"/>
          <w:sz w:val="28"/>
          <w:szCs w:val="28"/>
        </w:rPr>
        <w:t xml:space="preserve">, установленных на транспортные средства, Правил контроля работы </w:t>
      </w:r>
      <w:proofErr w:type="spellStart"/>
      <w:r w:rsidR="003A3D22" w:rsidRPr="003A3D22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="003A3D22" w:rsidRPr="003A3D22">
        <w:rPr>
          <w:rFonts w:ascii="Times New Roman" w:hAnsi="Times New Roman" w:cs="Times New Roman"/>
          <w:sz w:val="28"/>
          <w:szCs w:val="28"/>
        </w:rPr>
        <w:t>, установленных на транспортные средства»;</w:t>
      </w:r>
    </w:p>
    <w:p w:rsidR="003A3D22" w:rsidRPr="003A3D22" w:rsidRDefault="00271B04" w:rsidP="000C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22" w:rsidRPr="003A3D2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3D22" w:rsidRPr="003A3D22">
        <w:rPr>
          <w:rFonts w:ascii="Times New Roman" w:hAnsi="Times New Roman" w:cs="Times New Roman"/>
          <w:sz w:val="28"/>
          <w:szCs w:val="28"/>
        </w:rPr>
        <w:t xml:space="preserve"> </w:t>
      </w:r>
      <w:r w:rsidRPr="003A3D22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3A3D22" w:rsidRPr="003A3D22">
        <w:rPr>
          <w:rFonts w:ascii="Times New Roman" w:hAnsi="Times New Roman" w:cs="Times New Roman"/>
          <w:sz w:val="28"/>
          <w:szCs w:val="28"/>
        </w:rPr>
        <w:t>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факторами»;</w:t>
      </w:r>
    </w:p>
    <w:p w:rsidR="003A3D22" w:rsidRPr="003A3D22" w:rsidRDefault="00271B04" w:rsidP="000C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22" w:rsidRPr="003A3D22">
        <w:rPr>
          <w:rFonts w:ascii="Times New Roman" w:hAnsi="Times New Roman" w:cs="Times New Roman"/>
          <w:sz w:val="28"/>
          <w:szCs w:val="28"/>
        </w:rPr>
        <w:t>риказа Министерства транспорта Российской Федерации по утверждению порядка организованной перевозки групп работников для собственных нужд юридических лиц и индивидуальных предпринимателей и по заказу;</w:t>
      </w:r>
    </w:p>
    <w:p w:rsidR="003A3D22" w:rsidRPr="003A3D22" w:rsidRDefault="00271B04" w:rsidP="000C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22" w:rsidRPr="003A3D22">
        <w:rPr>
          <w:rFonts w:ascii="Times New Roman" w:hAnsi="Times New Roman" w:cs="Times New Roman"/>
          <w:sz w:val="28"/>
          <w:szCs w:val="28"/>
        </w:rPr>
        <w:t xml:space="preserve">риказа Министерства труда и социальной защиты Российской Федерации об утверждении профессионального стандарта «Водитель автотранспортного средства». </w:t>
      </w:r>
    </w:p>
    <w:sectPr w:rsidR="003A3D22" w:rsidRPr="003A3D22" w:rsidSect="004A67F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28" w:rsidRDefault="00632828" w:rsidP="004A67FA">
      <w:pPr>
        <w:spacing w:after="0" w:line="240" w:lineRule="auto"/>
      </w:pPr>
      <w:r>
        <w:separator/>
      </w:r>
    </w:p>
  </w:endnote>
  <w:endnote w:type="continuationSeparator" w:id="0">
    <w:p w:rsidR="00632828" w:rsidRDefault="00632828" w:rsidP="004A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28" w:rsidRDefault="00632828" w:rsidP="004A67FA">
      <w:pPr>
        <w:spacing w:after="0" w:line="240" w:lineRule="auto"/>
      </w:pPr>
      <w:r>
        <w:separator/>
      </w:r>
    </w:p>
  </w:footnote>
  <w:footnote w:type="continuationSeparator" w:id="0">
    <w:p w:rsidR="00632828" w:rsidRDefault="00632828" w:rsidP="004A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22" w:rsidRPr="004777B0" w:rsidRDefault="00245EB3" w:rsidP="004777B0">
    <w:pPr>
      <w:pStyle w:val="a4"/>
      <w:spacing w:line="360" w:lineRule="atLeast"/>
      <w:jc w:val="center"/>
      <w:rPr>
        <w:snapToGrid w:val="0"/>
        <w:color w:val="000000"/>
        <w:sz w:val="28"/>
        <w:u w:color="000000"/>
      </w:rPr>
    </w:pPr>
    <w:r w:rsidRPr="004777B0">
      <w:rPr>
        <w:rStyle w:val="aa"/>
        <w:snapToGrid w:val="0"/>
        <w:color w:val="000000"/>
        <w:sz w:val="28"/>
        <w:u w:color="000000"/>
      </w:rPr>
      <w:fldChar w:fldCharType="begin"/>
    </w:r>
    <w:r w:rsidR="003A3D22" w:rsidRPr="004777B0">
      <w:rPr>
        <w:rStyle w:val="aa"/>
        <w:snapToGrid w:val="0"/>
        <w:color w:val="000000"/>
        <w:sz w:val="28"/>
        <w:u w:color="000000"/>
      </w:rPr>
      <w:instrText xml:space="preserve"> PAGE </w:instrText>
    </w:r>
    <w:r w:rsidRPr="004777B0">
      <w:rPr>
        <w:rStyle w:val="aa"/>
        <w:snapToGrid w:val="0"/>
        <w:color w:val="000000"/>
        <w:sz w:val="28"/>
        <w:u w:color="000000"/>
      </w:rPr>
      <w:fldChar w:fldCharType="separate"/>
    </w:r>
    <w:r w:rsidR="00BA0F56">
      <w:rPr>
        <w:rStyle w:val="aa"/>
        <w:noProof/>
        <w:snapToGrid w:val="0"/>
        <w:color w:val="000000"/>
        <w:sz w:val="28"/>
        <w:u w:color="000000"/>
      </w:rPr>
      <w:t>11</w:t>
    </w:r>
    <w:r w:rsidRPr="004777B0">
      <w:rPr>
        <w:rStyle w:val="aa"/>
        <w:snapToGrid w:val="0"/>
        <w:color w:val="000000"/>
        <w:sz w:val="28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293909"/>
      <w:docPartObj>
        <w:docPartGallery w:val="Page Numbers (Top of Page)"/>
        <w:docPartUnique/>
      </w:docPartObj>
    </w:sdtPr>
    <w:sdtContent>
      <w:p w:rsidR="004A67FA" w:rsidRDefault="00245EB3">
        <w:pPr>
          <w:pStyle w:val="a4"/>
          <w:jc w:val="center"/>
        </w:pPr>
        <w:r>
          <w:fldChar w:fldCharType="begin"/>
        </w:r>
        <w:r w:rsidR="004A67FA">
          <w:instrText>PAGE   \* MERGEFORMAT</w:instrText>
        </w:r>
        <w:r>
          <w:fldChar w:fldCharType="separate"/>
        </w:r>
        <w:r w:rsidR="000C6AA6">
          <w:rPr>
            <w:noProof/>
          </w:rPr>
          <w:t>13</w:t>
        </w:r>
        <w:r>
          <w:fldChar w:fldCharType="end"/>
        </w:r>
      </w:p>
    </w:sdtContent>
  </w:sdt>
  <w:p w:rsidR="004A67FA" w:rsidRDefault="004A67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C78"/>
    <w:multiLevelType w:val="hybridMultilevel"/>
    <w:tmpl w:val="3C782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5FA6"/>
    <w:multiLevelType w:val="hybridMultilevel"/>
    <w:tmpl w:val="DF52D2C6"/>
    <w:lvl w:ilvl="0" w:tplc="AEC06B0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25EDA"/>
    <w:multiLevelType w:val="hybridMultilevel"/>
    <w:tmpl w:val="8828FFCA"/>
    <w:lvl w:ilvl="0" w:tplc="AF26B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143712"/>
    <w:multiLevelType w:val="hybridMultilevel"/>
    <w:tmpl w:val="973C4FDC"/>
    <w:lvl w:ilvl="0" w:tplc="BCA20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627"/>
    <w:rsid w:val="00014A54"/>
    <w:rsid w:val="00020E80"/>
    <w:rsid w:val="000439DE"/>
    <w:rsid w:val="00067459"/>
    <w:rsid w:val="0009457C"/>
    <w:rsid w:val="000C6AA6"/>
    <w:rsid w:val="001011E5"/>
    <w:rsid w:val="0011013F"/>
    <w:rsid w:val="00161FFA"/>
    <w:rsid w:val="00187E8D"/>
    <w:rsid w:val="001B6EB4"/>
    <w:rsid w:val="00234F55"/>
    <w:rsid w:val="00245EB3"/>
    <w:rsid w:val="00271B04"/>
    <w:rsid w:val="00290627"/>
    <w:rsid w:val="00293C9D"/>
    <w:rsid w:val="002B6624"/>
    <w:rsid w:val="00373AC0"/>
    <w:rsid w:val="00384BB5"/>
    <w:rsid w:val="00394669"/>
    <w:rsid w:val="00396FC3"/>
    <w:rsid w:val="003A3D22"/>
    <w:rsid w:val="003E3C86"/>
    <w:rsid w:val="003F244A"/>
    <w:rsid w:val="00421EE6"/>
    <w:rsid w:val="00423DE5"/>
    <w:rsid w:val="00484DC4"/>
    <w:rsid w:val="004A67FA"/>
    <w:rsid w:val="00504F7E"/>
    <w:rsid w:val="005415A4"/>
    <w:rsid w:val="0055789A"/>
    <w:rsid w:val="00597F10"/>
    <w:rsid w:val="00612129"/>
    <w:rsid w:val="00632828"/>
    <w:rsid w:val="00645587"/>
    <w:rsid w:val="006704B6"/>
    <w:rsid w:val="006A3456"/>
    <w:rsid w:val="00716900"/>
    <w:rsid w:val="007346E5"/>
    <w:rsid w:val="0073527D"/>
    <w:rsid w:val="007A7F48"/>
    <w:rsid w:val="007E7A51"/>
    <w:rsid w:val="00885208"/>
    <w:rsid w:val="008976AF"/>
    <w:rsid w:val="008D6455"/>
    <w:rsid w:val="0099362D"/>
    <w:rsid w:val="009B743E"/>
    <w:rsid w:val="00A2743A"/>
    <w:rsid w:val="00A67F61"/>
    <w:rsid w:val="00AE4C28"/>
    <w:rsid w:val="00B7085E"/>
    <w:rsid w:val="00BA0F56"/>
    <w:rsid w:val="00BD3D26"/>
    <w:rsid w:val="00C07188"/>
    <w:rsid w:val="00C11669"/>
    <w:rsid w:val="00D5271C"/>
    <w:rsid w:val="00D64226"/>
    <w:rsid w:val="00E139D4"/>
    <w:rsid w:val="00E259BF"/>
    <w:rsid w:val="00E47132"/>
    <w:rsid w:val="00E627D9"/>
    <w:rsid w:val="00E633B6"/>
    <w:rsid w:val="00E66FC2"/>
    <w:rsid w:val="00F3166E"/>
    <w:rsid w:val="00F57BF2"/>
    <w:rsid w:val="00F61595"/>
    <w:rsid w:val="00F74AB2"/>
    <w:rsid w:val="00F967D9"/>
    <w:rsid w:val="00FA45A8"/>
    <w:rsid w:val="00FC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7FA"/>
  </w:style>
  <w:style w:type="paragraph" w:styleId="a6">
    <w:name w:val="footer"/>
    <w:basedOn w:val="a"/>
    <w:link w:val="a7"/>
    <w:uiPriority w:val="99"/>
    <w:unhideWhenUsed/>
    <w:rsid w:val="004A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7FA"/>
  </w:style>
  <w:style w:type="paragraph" w:styleId="a8">
    <w:name w:val="Balloon Text"/>
    <w:basedOn w:val="a"/>
    <w:link w:val="a9"/>
    <w:uiPriority w:val="99"/>
    <w:semiHidden/>
    <w:unhideWhenUsed/>
    <w:rsid w:val="00E4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3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page number"/>
    <w:basedOn w:val="a0"/>
    <w:uiPriority w:val="99"/>
    <w:rsid w:val="003A3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7FA"/>
  </w:style>
  <w:style w:type="paragraph" w:styleId="a6">
    <w:name w:val="footer"/>
    <w:basedOn w:val="a"/>
    <w:link w:val="a7"/>
    <w:uiPriority w:val="99"/>
    <w:unhideWhenUsed/>
    <w:rsid w:val="004A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7FA"/>
  </w:style>
  <w:style w:type="paragraph" w:styleId="a8">
    <w:name w:val="Balloon Text"/>
    <w:basedOn w:val="a"/>
    <w:link w:val="a9"/>
    <w:uiPriority w:val="99"/>
    <w:semiHidden/>
    <w:unhideWhenUsed/>
    <w:rsid w:val="00E4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3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page number"/>
    <w:basedOn w:val="a0"/>
    <w:uiPriority w:val="99"/>
    <w:rsid w:val="003A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Жигастова Татьяна Михайловна</dc:creator>
  <cp:lastModifiedBy>BelkovaSV</cp:lastModifiedBy>
  <cp:revision>3</cp:revision>
  <cp:lastPrinted>2015-09-28T07:37:00Z</cp:lastPrinted>
  <dcterms:created xsi:type="dcterms:W3CDTF">2015-10-06T13:06:00Z</dcterms:created>
  <dcterms:modified xsi:type="dcterms:W3CDTF">2015-10-06T13:15:00Z</dcterms:modified>
</cp:coreProperties>
</file>